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762A" w14:textId="61A48BCD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KŐVÉ VÁLT A TÁSKÁMBAN</w:t>
      </w:r>
    </w:p>
    <w:p w14:paraId="3D6F3BA4" w14:textId="6F485E5D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Rövid feladatok</w:t>
      </w:r>
    </w:p>
    <w:p w14:paraId="672956A2" w14:textId="77777777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</w:p>
    <w:p w14:paraId="74201247" w14:textId="6F4FE5A1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1. Tárgy-játék</w:t>
      </w:r>
    </w:p>
    <w:p w14:paraId="0D6A32CB" w14:textId="77777777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 xml:space="preserve">Válasszatok ki </w:t>
      </w:r>
      <w:proofErr w:type="spellStart"/>
      <w:r w:rsidRPr="00A72069">
        <w:rPr>
          <w:rFonts w:ascii="Times New Roman" w:hAnsi="Times New Roman" w:cs="Times New Roman"/>
          <w:sz w:val="24"/>
          <w:szCs w:val="24"/>
        </w:rPr>
        <w:t>tantermi</w:t>
      </w:r>
      <w:proofErr w:type="spellEnd"/>
      <w:r w:rsidRPr="00A72069">
        <w:rPr>
          <w:rFonts w:ascii="Times New Roman" w:hAnsi="Times New Roman" w:cs="Times New Roman"/>
          <w:sz w:val="24"/>
          <w:szCs w:val="24"/>
        </w:rPr>
        <w:t xml:space="preserve"> tárgyakat (pl. ceruza, radír, táska). Mindenki találjon ki egy rövid történetet a kiválasztott tárgy szereplésével, amiben egy érzés „belekerül” a tárgyba (például: „Bánatkő került a radíromba”). Osszák meg egymással történeteiket!</w:t>
      </w:r>
    </w:p>
    <w:p w14:paraId="3E2B591B" w14:textId="0529D676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2. Képzeld el! – Rajzfeladat</w:t>
      </w:r>
    </w:p>
    <w:p w14:paraId="200645F7" w14:textId="5A567EE4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Rajzoljátok le, hogy nézhet ki a „kővé vált harag” vagy egy „haragot tartalmazó táska”. Mindenki mutassa be a rajzát, és mondja el röviden, mit fejez ki.</w:t>
      </w:r>
    </w:p>
    <w:p w14:paraId="2BB6D073" w14:textId="4043597C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3. „Harag-oldó” tippek</w:t>
      </w:r>
    </w:p>
    <w:p w14:paraId="1F679CB4" w14:textId="67DB2E19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Beszélgessünk arról, milyen hétköznapi helyzetekben alakulhat ki harag vagy megbántottság. Közösen gyűjtsünk megoldási javaslatokat, hogyan lehet „szétverni” a haragot (például beszélgetéssel, sporttal, rajzolással). Készítsünk erről kis csoportokban plakátokat!</w:t>
      </w:r>
    </w:p>
    <w:p w14:paraId="64F35F75" w14:textId="169AB0FA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4. Szókincsfejlesztő játék – Szógyűjtés</w:t>
      </w:r>
    </w:p>
    <w:p w14:paraId="67A202F0" w14:textId="76667007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Gyűjtünk párokban minél több olyan szót/fordulatot, ami a harag, megbántottság vagy békülés érzéséhez kapcsolódik. A táblán gyűjtsük össze, majd mindenki alkosson egy rövid mondatot ezekkel.</w:t>
      </w:r>
    </w:p>
    <w:p w14:paraId="4D579F8E" w14:textId="2A805046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5. Versbővítés, kreatív írás</w:t>
      </w:r>
    </w:p>
    <w:p w14:paraId="3590F9C8" w14:textId="03E87365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</w:rPr>
      </w:pPr>
      <w:r w:rsidRPr="00A72069">
        <w:rPr>
          <w:rFonts w:ascii="Times New Roman" w:hAnsi="Times New Roman" w:cs="Times New Roman"/>
          <w:sz w:val="24"/>
          <w:szCs w:val="24"/>
        </w:rPr>
        <w:t>Írjunk egy újabb versszakot a vershez! Gondoljuk tovább a történetet: Mi történik, ha sikerül „szétverni” a haragot? Ki lehet-e dobni a „kővé vált” érzést, vagy átalakul valamivé?</w:t>
      </w:r>
    </w:p>
    <w:p w14:paraId="52F4D998" w14:textId="5F213F60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6. Érzelem-szobrok</w:t>
      </w:r>
    </w:p>
    <w:p w14:paraId="164C8067" w14:textId="4AA49890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Csoportokban készítsünk élő „szobrot”, amely bemutatja a haragot, a megbántottságot vagy a megbékélést! Használjuk a testtartást, arckifejezést, kézmozdulatokat, de ne beszéljünk. Az osztály találgasson, melyik érzelemről van szó.</w:t>
      </w:r>
    </w:p>
    <w:p w14:paraId="0FE69D47" w14:textId="17F32F15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7. Páros mondatkiegészítés</w:t>
      </w:r>
    </w:p>
    <w:p w14:paraId="1D2C6691" w14:textId="794936BA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Párokban minden tanuló elkezd egy mondatot egy érzelemről: pl. „A harag olyan, mint…”, a párja pedig befejezi kreatívan. Majd a legjobbnak érzett mondatokat megosztjuk a többiekkel. (Pl.: „A harag olyan, mint egy nehéz hátizsák, amit cipelek.”)</w:t>
      </w:r>
    </w:p>
    <w:p w14:paraId="4B677DE0" w14:textId="362F5101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8. Szerepjáték – Békülési párbeszéd</w:t>
      </w:r>
    </w:p>
    <w:p w14:paraId="5C54D2DD" w14:textId="39269056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Egy-egy páros játssza el a vers egy részletét – például amikor az egyik megmutatja a haragot a másiknak. Találjanak ki egy rövid párbeszédet, amelyben megpróbálják kibékíteni egymást, vagy megoldani a helyzetet békességben.</w:t>
      </w:r>
    </w:p>
    <w:p w14:paraId="3D2A55FB" w14:textId="0D22E667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9. Hétköznapi szituációk dramatizálása</w:t>
      </w:r>
    </w:p>
    <w:p w14:paraId="1C315507" w14:textId="41AC092F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Párokban írjunk kis négysoros jelenetet (mini-dialógust) arról, amikor egy hétköznapi dolog miatt összeveszünk valakivel, de utána mégis kibékülünk. Játsszuk el az osztálynak!</w:t>
      </w:r>
    </w:p>
    <w:p w14:paraId="2B97B507" w14:textId="2BC68C8A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10. Vers-társítás – Saját élmény rajzban vagy írásban</w:t>
      </w:r>
    </w:p>
    <w:p w14:paraId="76088BF5" w14:textId="293CE90A" w:rsidR="008C36BD" w:rsidRPr="00A72069" w:rsidRDefault="008C36BD" w:rsidP="008C36BD">
      <w:pPr>
        <w:rPr>
          <w:rFonts w:ascii="Times New Roman" w:hAnsi="Times New Roman" w:cs="Times New Roman"/>
          <w:sz w:val="24"/>
          <w:szCs w:val="24"/>
          <w:lang w:val="en-HU" w:eastAsia="en-GB"/>
        </w:rPr>
      </w:pPr>
      <w:r w:rsidRPr="00A72069">
        <w:rPr>
          <w:rFonts w:ascii="Times New Roman" w:hAnsi="Times New Roman" w:cs="Times New Roman"/>
          <w:sz w:val="24"/>
          <w:szCs w:val="24"/>
          <w:lang w:val="en-HU" w:eastAsia="en-GB"/>
        </w:rPr>
        <w:t>Gondoljatak olyan élményre, amikor ti „cipeltetek” magatokban haragot, és rajzoljátok le, vagy írjatok róla néhány mondatot. Aki szeretné, felolvashatja vagy bemutathatja a művét.</w:t>
      </w:r>
    </w:p>
    <w:p w14:paraId="37B84C2E" w14:textId="77777777" w:rsidR="003F0C7E" w:rsidRPr="00A72069" w:rsidRDefault="003F0C7E" w:rsidP="008C36BD">
      <w:pPr>
        <w:rPr>
          <w:rFonts w:ascii="Times New Roman" w:hAnsi="Times New Roman" w:cs="Times New Roman"/>
          <w:sz w:val="24"/>
          <w:szCs w:val="24"/>
        </w:rPr>
      </w:pPr>
    </w:p>
    <w:sectPr w:rsidR="003F0C7E" w:rsidRPr="00A72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BD"/>
    <w:rsid w:val="001526D9"/>
    <w:rsid w:val="003F0C7E"/>
    <w:rsid w:val="00610CD3"/>
    <w:rsid w:val="007B0B74"/>
    <w:rsid w:val="0081142A"/>
    <w:rsid w:val="00815DA6"/>
    <w:rsid w:val="008C36BD"/>
    <w:rsid w:val="00A72069"/>
    <w:rsid w:val="00E1750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BB08BE"/>
  <w15:chartTrackingRefBased/>
  <w15:docId w15:val="{91A4F578-3219-5644-BA54-3AC5B7B5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BD"/>
    <w:pPr>
      <w:spacing w:after="120" w:line="240" w:lineRule="atLeast"/>
    </w:pPr>
    <w:rPr>
      <w:rFonts w:ascii="Georgia"/>
      <w:kern w:val="0"/>
      <w:sz w:val="21"/>
      <w:szCs w:val="22"/>
      <w:lang w:val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H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H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6BD"/>
    <w:pPr>
      <w:keepNext/>
      <w:keepLines/>
      <w:spacing w:before="160" w:after="80" w:line="240" w:lineRule="auto"/>
      <w:outlineLvl w:val="2"/>
    </w:pPr>
    <w:rPr>
      <w:rFonts w:asciiTheme="minorHAnsi" w:eastAsiaTheme="majorEastAsia" w:cstheme="majorBidi"/>
      <w:color w:val="2F5496" w:themeColor="accent1" w:themeShade="BF"/>
      <w:kern w:val="2"/>
      <w:sz w:val="28"/>
      <w:szCs w:val="28"/>
      <w:lang w:val="en-H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6BD"/>
    <w:pPr>
      <w:keepNext/>
      <w:keepLines/>
      <w:spacing w:before="80" w:after="40" w:line="240" w:lineRule="auto"/>
      <w:outlineLvl w:val="3"/>
    </w:pPr>
    <w:rPr>
      <w:rFonts w:asciiTheme="minorHAnsi" w:eastAsiaTheme="majorEastAsia" w:cstheme="majorBidi"/>
      <w:i/>
      <w:iCs/>
      <w:color w:val="2F5496" w:themeColor="accent1" w:themeShade="BF"/>
      <w:kern w:val="2"/>
      <w:sz w:val="24"/>
      <w:szCs w:val="24"/>
      <w:lang w:val="en-H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6BD"/>
    <w:pPr>
      <w:keepNext/>
      <w:keepLines/>
      <w:spacing w:before="80" w:after="40" w:line="240" w:lineRule="auto"/>
      <w:outlineLvl w:val="4"/>
    </w:pPr>
    <w:rPr>
      <w:rFonts w:asciiTheme="minorHAnsi" w:eastAsiaTheme="majorEastAsia" w:cstheme="majorBidi"/>
      <w:color w:val="2F5496" w:themeColor="accent1" w:themeShade="BF"/>
      <w:kern w:val="2"/>
      <w:sz w:val="24"/>
      <w:szCs w:val="24"/>
      <w:lang w:val="en-H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6BD"/>
    <w:pPr>
      <w:keepNext/>
      <w:keepLines/>
      <w:spacing w:before="40" w:after="0" w:line="240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4"/>
      <w:szCs w:val="24"/>
      <w:lang w:val="en-H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6BD"/>
    <w:pPr>
      <w:keepNext/>
      <w:keepLines/>
      <w:spacing w:before="40" w:after="0" w:line="240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4"/>
      <w:szCs w:val="24"/>
      <w:lang w:val="en-H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6BD"/>
    <w:pPr>
      <w:keepNext/>
      <w:keepLines/>
      <w:spacing w:after="0" w:line="240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4"/>
      <w:szCs w:val="24"/>
      <w:lang w:val="en-H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6BD"/>
    <w:pPr>
      <w:keepNext/>
      <w:keepLines/>
      <w:spacing w:after="0" w:line="240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4"/>
      <w:szCs w:val="24"/>
      <w:lang w:val="en-H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3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6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6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6BD"/>
    <w:pPr>
      <w:numPr>
        <w:ilvl w:val="1"/>
      </w:numPr>
      <w:spacing w:after="160" w:line="240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:lang w:val="en-H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6BD"/>
    <w:pPr>
      <w:spacing w:before="160" w:after="160" w:line="240" w:lineRule="auto"/>
      <w:jc w:val="center"/>
    </w:pPr>
    <w:rPr>
      <w:rFonts w:asciiTheme="minorHAnsi"/>
      <w:i/>
      <w:iCs/>
      <w:color w:val="404040" w:themeColor="text1" w:themeTint="BF"/>
      <w:kern w:val="2"/>
      <w:sz w:val="24"/>
      <w:szCs w:val="24"/>
      <w:lang w:val="en-H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6BD"/>
    <w:pPr>
      <w:spacing w:after="0" w:line="240" w:lineRule="auto"/>
      <w:ind w:left="720"/>
      <w:contextualSpacing/>
    </w:pPr>
    <w:rPr>
      <w:rFonts w:asciiTheme="minorHAnsi"/>
      <w:kern w:val="2"/>
      <w:sz w:val="24"/>
      <w:szCs w:val="24"/>
      <w:lang w:val="en-H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6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/>
      <w:i/>
      <w:iCs/>
      <w:color w:val="2F5496" w:themeColor="accent1" w:themeShade="BF"/>
      <w:kern w:val="2"/>
      <w:sz w:val="24"/>
      <w:szCs w:val="24"/>
      <w:lang w:val="en-H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6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6B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36BD"/>
    <w:rPr>
      <w:b/>
      <w:bCs/>
    </w:rPr>
  </w:style>
  <w:style w:type="paragraph" w:customStyle="1" w:styleId="my-2">
    <w:name w:val="my-2"/>
    <w:basedOn w:val="Normal"/>
    <w:rsid w:val="008C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2106</Characters>
  <Application>Microsoft Office Word</Application>
  <DocSecurity>0</DocSecurity>
  <Lines>38</Lines>
  <Paragraphs>16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2025-08-26T11:37:00Z</dcterms:created>
  <dcterms:modified xsi:type="dcterms:W3CDTF">2025-09-02T08:44:00Z</dcterms:modified>
</cp:coreProperties>
</file>