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A6DBA" w14:textId="33088AA2" w:rsidR="001C3202" w:rsidRPr="00511E0E" w:rsidRDefault="001C3202" w:rsidP="001C3202">
      <w:pPr>
        <w:suppressAutoHyphens/>
        <w:autoSpaceDN w:val="0"/>
        <w:spacing w:line="240" w:lineRule="auto"/>
        <w:contextualSpacing/>
        <w:rPr>
          <w:rFonts w:ascii="Times New Roman" w:eastAsia="Calibri" w:hAnsi="Times New Roman" w:cs="Times New Roman"/>
          <w:b/>
          <w:bCs/>
          <w:kern w:val="3"/>
          <w:sz w:val="28"/>
          <w:szCs w:val="28"/>
          <w14:ligatures w14:val="none"/>
        </w:rPr>
      </w:pPr>
      <w:r>
        <w:rPr>
          <w:rFonts w:ascii="Times New Roman" w:eastAsia="Calibri" w:hAnsi="Times New Roman" w:cs="Times New Roman"/>
          <w:b/>
          <w:bCs/>
          <w:kern w:val="3"/>
          <w:sz w:val="28"/>
          <w:szCs w:val="28"/>
          <w14:ligatures w14:val="none"/>
        </w:rPr>
        <w:t xml:space="preserve">                             Foglalkozásterv</w:t>
      </w:r>
    </w:p>
    <w:p w14:paraId="6EC05C4C" w14:textId="77777777" w:rsidR="001C3202" w:rsidRPr="00A35607" w:rsidRDefault="001C3202" w:rsidP="001C3202">
      <w:pPr>
        <w:suppressAutoHyphens/>
        <w:autoSpaceDN w:val="0"/>
        <w:spacing w:line="276" w:lineRule="auto"/>
        <w:contextualSpacing/>
        <w:rPr>
          <w:rFonts w:ascii="Times New Roman" w:eastAsia="Calibri" w:hAnsi="Times New Roman" w:cs="Times New Roman"/>
          <w:kern w:val="3"/>
          <w:sz w:val="28"/>
          <w:szCs w:val="28"/>
          <w14:ligatures w14:val="none"/>
        </w:rPr>
      </w:pPr>
      <w:r w:rsidRPr="00511E0E">
        <w:rPr>
          <w:rFonts w:ascii="Times New Roman" w:eastAsia="Calibri" w:hAnsi="Times New Roman" w:cs="Times New Roman"/>
          <w:kern w:val="3"/>
          <w:sz w:val="28"/>
          <w:szCs w:val="28"/>
          <w14:ligatures w14:val="none"/>
        </w:rPr>
        <w:t xml:space="preserve">                                  </w:t>
      </w:r>
    </w:p>
    <w:p w14:paraId="64A1C6BE" w14:textId="77777777" w:rsidR="001C3202" w:rsidRPr="00511E0E" w:rsidRDefault="001C3202" w:rsidP="001C3202">
      <w:pPr>
        <w:suppressAutoHyphens/>
        <w:autoSpaceDN w:val="0"/>
        <w:spacing w:line="276" w:lineRule="auto"/>
        <w:contextualSpacing/>
        <w:rPr>
          <w:rFonts w:ascii="Times New Roman" w:eastAsia="Calibri" w:hAnsi="Times New Roman" w:cs="Times New Roman"/>
          <w:kern w:val="3"/>
          <w:sz w:val="24"/>
          <w:szCs w:val="24"/>
          <w14:ligatures w14:val="none"/>
        </w:rPr>
      </w:pPr>
      <w:r w:rsidRPr="00511E0E">
        <w:rPr>
          <w:rFonts w:ascii="Times New Roman" w:eastAsia="Calibri" w:hAnsi="Times New Roman" w:cs="Times New Roman"/>
          <w:kern w:val="3"/>
          <w:sz w:val="24"/>
          <w:szCs w:val="24"/>
          <w14:ligatures w14:val="none"/>
        </w:rPr>
        <w:t xml:space="preserve">Iskola: </w:t>
      </w:r>
      <w:r>
        <w:rPr>
          <w:rFonts w:ascii="Times New Roman" w:eastAsia="Calibri" w:hAnsi="Times New Roman" w:cs="Times New Roman"/>
          <w:kern w:val="3"/>
          <w:sz w:val="24"/>
          <w:szCs w:val="24"/>
          <w14:ligatures w14:val="none"/>
        </w:rPr>
        <w:t>Bihardiószegi 1-es számú</w:t>
      </w:r>
      <w:r w:rsidRPr="00511E0E">
        <w:rPr>
          <w:rFonts w:ascii="Times New Roman" w:eastAsia="Calibri" w:hAnsi="Times New Roman" w:cs="Times New Roman"/>
          <w:kern w:val="3"/>
          <w:sz w:val="24"/>
          <w:szCs w:val="24"/>
          <w14:ligatures w14:val="none"/>
        </w:rPr>
        <w:t xml:space="preserve"> Általános Iskola</w:t>
      </w:r>
    </w:p>
    <w:p w14:paraId="2D526009" w14:textId="77777777" w:rsidR="001C3202" w:rsidRPr="00511E0E" w:rsidRDefault="001C3202" w:rsidP="001C3202">
      <w:pPr>
        <w:suppressAutoHyphens/>
        <w:autoSpaceDN w:val="0"/>
        <w:spacing w:line="276" w:lineRule="auto"/>
        <w:contextualSpacing/>
        <w:rPr>
          <w:rFonts w:ascii="Times New Roman" w:eastAsia="Calibri" w:hAnsi="Times New Roman" w:cs="Times New Roman"/>
          <w:kern w:val="3"/>
          <w:sz w:val="24"/>
          <w:szCs w:val="24"/>
          <w14:ligatures w14:val="none"/>
        </w:rPr>
      </w:pPr>
      <w:r w:rsidRPr="00511E0E">
        <w:rPr>
          <w:rFonts w:ascii="Times New Roman" w:eastAsia="Calibri" w:hAnsi="Times New Roman" w:cs="Times New Roman"/>
          <w:kern w:val="3"/>
          <w:sz w:val="24"/>
          <w:szCs w:val="24"/>
          <w14:ligatures w14:val="none"/>
        </w:rPr>
        <w:t xml:space="preserve">Pedagógus neve: </w:t>
      </w:r>
      <w:r>
        <w:rPr>
          <w:rFonts w:ascii="Times New Roman" w:eastAsia="Calibri" w:hAnsi="Times New Roman" w:cs="Times New Roman"/>
          <w:kern w:val="3"/>
          <w:sz w:val="24"/>
          <w:szCs w:val="24"/>
          <w14:ligatures w14:val="none"/>
        </w:rPr>
        <w:t>Várdai Andrea</w:t>
      </w:r>
    </w:p>
    <w:p w14:paraId="4C3AFA28" w14:textId="77777777" w:rsidR="001C3202" w:rsidRPr="00511E0E" w:rsidRDefault="001C3202" w:rsidP="001C3202">
      <w:pPr>
        <w:suppressAutoHyphens/>
        <w:autoSpaceDN w:val="0"/>
        <w:spacing w:line="276" w:lineRule="auto"/>
        <w:contextualSpacing/>
        <w:rPr>
          <w:rFonts w:ascii="Times New Roman" w:eastAsia="Calibri" w:hAnsi="Times New Roman" w:cs="Times New Roman"/>
          <w:kern w:val="3"/>
          <w:sz w:val="24"/>
          <w:szCs w:val="24"/>
          <w14:ligatures w14:val="none"/>
        </w:rPr>
      </w:pPr>
      <w:r w:rsidRPr="00511E0E">
        <w:rPr>
          <w:rFonts w:ascii="Times New Roman" w:eastAsia="Calibri" w:hAnsi="Times New Roman" w:cs="Times New Roman"/>
          <w:kern w:val="3"/>
          <w:sz w:val="24"/>
          <w:szCs w:val="24"/>
          <w14:ligatures w14:val="none"/>
        </w:rPr>
        <w:t xml:space="preserve">Osztály: </w:t>
      </w:r>
      <w:r>
        <w:rPr>
          <w:rFonts w:ascii="Times New Roman" w:eastAsia="Calibri" w:hAnsi="Times New Roman" w:cs="Times New Roman"/>
          <w:kern w:val="3"/>
          <w:sz w:val="24"/>
          <w:szCs w:val="24"/>
          <w14:ligatures w14:val="none"/>
        </w:rPr>
        <w:t xml:space="preserve">előkészítő B. </w:t>
      </w:r>
    </w:p>
    <w:p w14:paraId="0D9BB5EA" w14:textId="2CB42B40" w:rsidR="001C3202" w:rsidRPr="00511E0E" w:rsidRDefault="001C3202" w:rsidP="001C3202">
      <w:pPr>
        <w:suppressAutoHyphens/>
        <w:autoSpaceDN w:val="0"/>
        <w:spacing w:line="276" w:lineRule="auto"/>
        <w:contextualSpacing/>
        <w:rPr>
          <w:rFonts w:ascii="Times New Roman" w:eastAsia="Calibri" w:hAnsi="Times New Roman" w:cs="Times New Roman"/>
          <w:kern w:val="3"/>
          <w:sz w:val="24"/>
          <w:szCs w:val="24"/>
          <w14:ligatures w14:val="none"/>
        </w:rPr>
      </w:pPr>
      <w:r w:rsidRPr="00511E0E">
        <w:rPr>
          <w:rFonts w:ascii="Times New Roman" w:eastAsia="Calibri" w:hAnsi="Times New Roman" w:cs="Times New Roman"/>
          <w:kern w:val="3"/>
          <w:sz w:val="24"/>
          <w:szCs w:val="24"/>
          <w14:ligatures w14:val="none"/>
        </w:rPr>
        <w:t>A foglalkozás t</w:t>
      </w:r>
      <w:r w:rsidR="00721EC3">
        <w:rPr>
          <w:rFonts w:ascii="Times New Roman" w:eastAsia="Calibri" w:hAnsi="Times New Roman" w:cs="Times New Roman"/>
          <w:kern w:val="3"/>
          <w:sz w:val="24"/>
          <w:szCs w:val="24"/>
          <w14:ligatures w14:val="none"/>
        </w:rPr>
        <w:t>é</w:t>
      </w:r>
      <w:r w:rsidRPr="00511E0E">
        <w:rPr>
          <w:rFonts w:ascii="Times New Roman" w:eastAsia="Calibri" w:hAnsi="Times New Roman" w:cs="Times New Roman"/>
          <w:kern w:val="3"/>
          <w:sz w:val="24"/>
          <w:szCs w:val="24"/>
          <w14:ligatures w14:val="none"/>
        </w:rPr>
        <w:t xml:space="preserve">mája: </w:t>
      </w:r>
      <w:r>
        <w:rPr>
          <w:rFonts w:ascii="Times New Roman" w:eastAsia="Calibri" w:hAnsi="Times New Roman" w:cs="Times New Roman"/>
          <w:kern w:val="3"/>
          <w:sz w:val="24"/>
          <w:szCs w:val="24"/>
          <w14:ligatures w14:val="none"/>
        </w:rPr>
        <w:t>Lovranits Júlia Villő</w:t>
      </w:r>
      <w:r w:rsidR="00721EC3">
        <w:rPr>
          <w:rFonts w:ascii="Times New Roman" w:eastAsia="Calibri" w:hAnsi="Times New Roman" w:cs="Times New Roman"/>
          <w:kern w:val="3"/>
          <w:sz w:val="24"/>
          <w:szCs w:val="24"/>
          <w14:ligatures w14:val="none"/>
        </w:rPr>
        <w:t>-</w:t>
      </w:r>
      <w:r>
        <w:rPr>
          <w:rFonts w:ascii="Times New Roman" w:eastAsia="Calibri" w:hAnsi="Times New Roman" w:cs="Times New Roman"/>
          <w:kern w:val="3"/>
          <w:sz w:val="24"/>
          <w:szCs w:val="24"/>
          <w14:ligatures w14:val="none"/>
        </w:rPr>
        <w:t xml:space="preserve"> Nyüzsgés a komposztban</w:t>
      </w:r>
    </w:p>
    <w:p w14:paraId="299E7C45" w14:textId="3A848FDB" w:rsidR="001C3202" w:rsidRPr="00511E0E" w:rsidRDefault="001C3202" w:rsidP="001C3202">
      <w:pPr>
        <w:suppressAutoHyphens/>
        <w:autoSpaceDN w:val="0"/>
        <w:spacing w:line="276" w:lineRule="auto"/>
        <w:contextualSpacing/>
        <w:jc w:val="both"/>
        <w:rPr>
          <w:rFonts w:ascii="Times New Roman" w:eastAsia="Calibri" w:hAnsi="Times New Roman" w:cs="Times New Roman"/>
          <w:kern w:val="3"/>
          <w:sz w:val="24"/>
          <w:szCs w:val="24"/>
          <w14:ligatures w14:val="none"/>
        </w:rPr>
      </w:pPr>
      <w:r w:rsidRPr="00511E0E">
        <w:rPr>
          <w:rFonts w:ascii="Times New Roman" w:eastAsia="Calibri" w:hAnsi="Times New Roman" w:cs="Times New Roman"/>
          <w:kern w:val="3"/>
          <w:sz w:val="24"/>
          <w:szCs w:val="24"/>
          <w14:ligatures w14:val="none"/>
        </w:rPr>
        <w:t xml:space="preserve">A foglalkozás célja: </w:t>
      </w:r>
      <w:r>
        <w:rPr>
          <w:rFonts w:ascii="Times New Roman" w:hAnsi="Times New Roman" w:cs="Times New Roman"/>
          <w:sz w:val="24"/>
          <w:szCs w:val="24"/>
        </w:rPr>
        <w:t>a</w:t>
      </w:r>
      <w:r w:rsidRPr="001C3202">
        <w:rPr>
          <w:rFonts w:ascii="Times New Roman" w:hAnsi="Times New Roman" w:cs="Times New Roman"/>
          <w:sz w:val="24"/>
          <w:szCs w:val="24"/>
        </w:rPr>
        <w:t xml:space="preserve"> fenntarthatóság és a környezeti felelősségvállalás tudatosítása</w:t>
      </w:r>
      <w:r>
        <w:rPr>
          <w:rFonts w:ascii="Times New Roman" w:hAnsi="Times New Roman" w:cs="Times New Roman"/>
          <w:sz w:val="24"/>
          <w:szCs w:val="24"/>
        </w:rPr>
        <w:t>, a helyes környezetvédelmi szokások elsaját</w:t>
      </w:r>
      <w:r>
        <w:rPr>
          <w:rFonts w:ascii="Times New Roman" w:eastAsia="Calibri" w:hAnsi="Times New Roman" w:cs="Times New Roman"/>
          <w:kern w:val="3"/>
          <w:sz w:val="24"/>
          <w:szCs w:val="24"/>
          <w14:ligatures w14:val="none"/>
        </w:rPr>
        <w:t>ítása,</w:t>
      </w:r>
      <w:r w:rsidR="00721EC3">
        <w:rPr>
          <w:rFonts w:ascii="Times New Roman" w:eastAsia="Calibri" w:hAnsi="Times New Roman" w:cs="Times New Roman"/>
          <w:kern w:val="3"/>
          <w:sz w:val="24"/>
          <w:szCs w:val="24"/>
          <w14:ligatures w14:val="none"/>
        </w:rPr>
        <w:t xml:space="preserve"> szókincsbőv</w:t>
      </w:r>
      <w:r w:rsidR="00721EC3" w:rsidRPr="001C3202">
        <w:rPr>
          <w:rFonts w:ascii="Times New Roman" w:hAnsi="Times New Roman" w:cs="Times New Roman"/>
          <w:sz w:val="24"/>
          <w:szCs w:val="24"/>
        </w:rPr>
        <w:t>í</w:t>
      </w:r>
      <w:r w:rsidR="00721EC3">
        <w:rPr>
          <w:rFonts w:ascii="Times New Roman" w:hAnsi="Times New Roman" w:cs="Times New Roman"/>
          <w:sz w:val="24"/>
          <w:szCs w:val="24"/>
        </w:rPr>
        <w:t>tés,</w:t>
      </w:r>
      <w:r>
        <w:rPr>
          <w:rFonts w:ascii="Times New Roman" w:hAnsi="Times New Roman" w:cs="Times New Roman"/>
          <w:sz w:val="24"/>
          <w:szCs w:val="24"/>
        </w:rPr>
        <w:t xml:space="preserve"> a </w:t>
      </w:r>
      <w:r w:rsidRPr="001C3202">
        <w:rPr>
          <w:rFonts w:ascii="Times New Roman" w:hAnsi="Times New Roman" w:cs="Times New Roman"/>
          <w:sz w:val="24"/>
          <w:szCs w:val="24"/>
        </w:rPr>
        <w:t>tanulók kreativitásának és problémamegoldó képességének fejlesztése játékos és interakt</w:t>
      </w:r>
      <w:bookmarkStart w:id="0" w:name="_Hlk193137380"/>
      <w:r w:rsidRPr="001C3202">
        <w:rPr>
          <w:rFonts w:ascii="Times New Roman" w:hAnsi="Times New Roman" w:cs="Times New Roman"/>
          <w:sz w:val="24"/>
          <w:szCs w:val="24"/>
        </w:rPr>
        <w:t>í</w:t>
      </w:r>
      <w:bookmarkEnd w:id="0"/>
      <w:r w:rsidRPr="001C3202">
        <w:rPr>
          <w:rFonts w:ascii="Times New Roman" w:hAnsi="Times New Roman" w:cs="Times New Roman"/>
          <w:sz w:val="24"/>
          <w:szCs w:val="24"/>
        </w:rPr>
        <w:t>v tevékenységeken keresztül</w:t>
      </w:r>
    </w:p>
    <w:p w14:paraId="401227A0" w14:textId="27D36AF4" w:rsidR="001C3202" w:rsidRPr="00511E0E" w:rsidRDefault="001C3202" w:rsidP="001C3202">
      <w:pPr>
        <w:suppressAutoHyphens/>
        <w:autoSpaceDN w:val="0"/>
        <w:spacing w:line="276" w:lineRule="auto"/>
        <w:contextualSpacing/>
        <w:jc w:val="both"/>
        <w:rPr>
          <w:rFonts w:ascii="Times New Roman" w:eastAsia="Calibri" w:hAnsi="Times New Roman" w:cs="Times New Roman"/>
          <w:kern w:val="3"/>
          <w:sz w:val="24"/>
          <w:szCs w:val="24"/>
          <w14:ligatures w14:val="none"/>
        </w:rPr>
      </w:pPr>
      <w:r w:rsidRPr="00511E0E">
        <w:rPr>
          <w:rFonts w:ascii="Times New Roman" w:eastAsia="Calibri" w:hAnsi="Times New Roman" w:cs="Times New Roman"/>
          <w:kern w:val="3"/>
          <w:sz w:val="24"/>
          <w:szCs w:val="24"/>
          <w14:ligatures w14:val="none"/>
        </w:rPr>
        <w:t>Tantárgyi kapcsolódás:</w:t>
      </w:r>
      <w:r>
        <w:rPr>
          <w:rFonts w:ascii="Times New Roman" w:eastAsia="Calibri" w:hAnsi="Times New Roman" w:cs="Times New Roman"/>
          <w:kern w:val="3"/>
          <w:sz w:val="24"/>
          <w:szCs w:val="24"/>
          <w14:ligatures w14:val="none"/>
        </w:rPr>
        <w:t xml:space="preserve"> </w:t>
      </w:r>
      <w:r w:rsidRPr="00511E0E">
        <w:rPr>
          <w:rFonts w:ascii="Times New Roman" w:eastAsia="Calibri" w:hAnsi="Times New Roman" w:cs="Times New Roman"/>
          <w:kern w:val="3"/>
          <w:sz w:val="24"/>
          <w:szCs w:val="24"/>
          <w14:ligatures w14:val="none"/>
        </w:rPr>
        <w:t xml:space="preserve">személyiségfejlesztés, </w:t>
      </w:r>
      <w:r>
        <w:rPr>
          <w:rFonts w:ascii="Times New Roman" w:eastAsia="Calibri" w:hAnsi="Times New Roman" w:cs="Times New Roman"/>
          <w:kern w:val="3"/>
          <w:sz w:val="24"/>
          <w:szCs w:val="24"/>
          <w14:ligatures w14:val="none"/>
        </w:rPr>
        <w:t>környezetismeret, egészségre nevelés, természetismeret, matematika, anyanyelv</w:t>
      </w:r>
    </w:p>
    <w:p w14:paraId="138706AF" w14:textId="7572DB53" w:rsidR="001C3202" w:rsidRPr="00511E0E" w:rsidRDefault="001C3202" w:rsidP="001C3202">
      <w:pPr>
        <w:suppressAutoHyphens/>
        <w:autoSpaceDN w:val="0"/>
        <w:spacing w:line="276" w:lineRule="auto"/>
        <w:contextualSpacing/>
        <w:jc w:val="both"/>
        <w:rPr>
          <w:rFonts w:ascii="Times New Roman" w:eastAsia="Calibri" w:hAnsi="Times New Roman" w:cs="Times New Roman"/>
          <w:kern w:val="3"/>
          <w:sz w:val="24"/>
          <w:szCs w:val="24"/>
          <w14:ligatures w14:val="none"/>
        </w:rPr>
      </w:pPr>
      <w:r w:rsidRPr="00511E0E">
        <w:rPr>
          <w:rFonts w:ascii="Times New Roman" w:eastAsia="Calibri" w:hAnsi="Times New Roman" w:cs="Times New Roman"/>
          <w:kern w:val="3"/>
          <w:sz w:val="24"/>
          <w:szCs w:val="24"/>
          <w14:ligatures w14:val="none"/>
        </w:rPr>
        <w:t xml:space="preserve">Felhasználási javaslat: anyanyelv, </w:t>
      </w:r>
      <w:r>
        <w:rPr>
          <w:rFonts w:ascii="Times New Roman" w:eastAsia="Calibri" w:hAnsi="Times New Roman" w:cs="Times New Roman"/>
          <w:kern w:val="3"/>
          <w:sz w:val="24"/>
          <w:szCs w:val="24"/>
          <w14:ligatures w14:val="none"/>
        </w:rPr>
        <w:t xml:space="preserve">környezetismeret, </w:t>
      </w:r>
      <w:r w:rsidRPr="00511E0E">
        <w:rPr>
          <w:rFonts w:ascii="Times New Roman" w:eastAsia="Calibri" w:hAnsi="Times New Roman" w:cs="Times New Roman"/>
          <w:kern w:val="3"/>
          <w:sz w:val="24"/>
          <w:szCs w:val="24"/>
          <w14:ligatures w14:val="none"/>
        </w:rPr>
        <w:t>személyiségfejlesztés</w:t>
      </w:r>
      <w:r>
        <w:rPr>
          <w:rFonts w:ascii="Times New Roman" w:eastAsia="Calibri" w:hAnsi="Times New Roman" w:cs="Times New Roman"/>
          <w:kern w:val="3"/>
          <w:sz w:val="24"/>
          <w:szCs w:val="24"/>
          <w14:ligatures w14:val="none"/>
        </w:rPr>
        <w:t>, természetismeret</w:t>
      </w:r>
    </w:p>
    <w:p w14:paraId="3E182E15" w14:textId="77777777" w:rsidR="001C3202" w:rsidRPr="00511E0E" w:rsidRDefault="001C3202" w:rsidP="001C3202">
      <w:pPr>
        <w:suppressAutoHyphens/>
        <w:autoSpaceDN w:val="0"/>
        <w:spacing w:line="276" w:lineRule="auto"/>
        <w:contextualSpacing/>
        <w:rPr>
          <w:rFonts w:ascii="Times New Roman" w:eastAsia="Calibri" w:hAnsi="Times New Roman" w:cs="Times New Roman"/>
          <w:kern w:val="3"/>
          <w:sz w:val="24"/>
          <w:szCs w:val="24"/>
          <w14:ligatures w14:val="none"/>
        </w:rPr>
      </w:pPr>
      <w:r w:rsidRPr="00511E0E">
        <w:rPr>
          <w:rFonts w:ascii="Times New Roman" w:eastAsia="Calibri" w:hAnsi="Times New Roman" w:cs="Times New Roman"/>
          <w:kern w:val="3"/>
          <w:sz w:val="24"/>
          <w:szCs w:val="24"/>
          <w14:ligatures w14:val="none"/>
        </w:rPr>
        <w:t>Időtartam:</w:t>
      </w:r>
      <w:r>
        <w:rPr>
          <w:rFonts w:ascii="Times New Roman" w:eastAsia="Calibri" w:hAnsi="Times New Roman" w:cs="Times New Roman"/>
          <w:kern w:val="3"/>
          <w:sz w:val="24"/>
          <w:szCs w:val="24"/>
          <w14:ligatures w14:val="none"/>
        </w:rPr>
        <w:t xml:space="preserve"> 5</w:t>
      </w:r>
      <w:r>
        <w:rPr>
          <w:rFonts w:ascii="Times New Roman" w:eastAsia="Calibri" w:hAnsi="Times New Roman" w:cs="Times New Roman"/>
          <w:kern w:val="3"/>
          <w:sz w:val="24"/>
          <w:szCs w:val="24"/>
          <w:lang w:val="ro-RO"/>
          <w14:ligatures w14:val="none"/>
        </w:rPr>
        <w:t>0</w:t>
      </w:r>
      <w:r w:rsidRPr="00511E0E">
        <w:rPr>
          <w:rFonts w:ascii="Times New Roman" w:eastAsia="Calibri" w:hAnsi="Times New Roman" w:cs="Times New Roman"/>
          <w:kern w:val="3"/>
          <w:sz w:val="24"/>
          <w:szCs w:val="24"/>
          <w14:ligatures w14:val="none"/>
        </w:rPr>
        <w:t xml:space="preserve"> perc</w:t>
      </w:r>
    </w:p>
    <w:p w14:paraId="40ACB28C" w14:textId="4CFF4CEF" w:rsidR="001C3202" w:rsidRPr="00511E0E" w:rsidRDefault="001C3202" w:rsidP="001C3202">
      <w:pPr>
        <w:suppressAutoHyphens/>
        <w:autoSpaceDN w:val="0"/>
        <w:spacing w:line="276" w:lineRule="auto"/>
        <w:contextualSpacing/>
        <w:rPr>
          <w:rFonts w:ascii="Times New Roman" w:eastAsia="Calibri" w:hAnsi="Times New Roman" w:cs="Times New Roman"/>
          <w:kern w:val="3"/>
          <w:sz w:val="24"/>
          <w:szCs w:val="24"/>
          <w14:ligatures w14:val="none"/>
        </w:rPr>
      </w:pPr>
      <w:r w:rsidRPr="00511E0E">
        <w:rPr>
          <w:rFonts w:ascii="Times New Roman" w:eastAsia="Calibri" w:hAnsi="Times New Roman" w:cs="Times New Roman"/>
          <w:kern w:val="3"/>
          <w:sz w:val="24"/>
          <w:szCs w:val="24"/>
          <w14:ligatures w14:val="none"/>
        </w:rPr>
        <w:t>Módszerek: magyarázat, beszélgetés, drámajáték, szemléltetés</w:t>
      </w:r>
      <w:r w:rsidR="00721EC3">
        <w:rPr>
          <w:rFonts w:ascii="Times New Roman" w:eastAsia="Calibri" w:hAnsi="Times New Roman" w:cs="Times New Roman"/>
          <w:kern w:val="3"/>
          <w:sz w:val="24"/>
          <w:szCs w:val="24"/>
          <w14:ligatures w14:val="none"/>
        </w:rPr>
        <w:t>, oktató játék</w:t>
      </w:r>
    </w:p>
    <w:p w14:paraId="3C4A734F" w14:textId="0D7B3CD0" w:rsidR="001C3202" w:rsidRPr="00511E0E" w:rsidRDefault="001C3202" w:rsidP="001C3202">
      <w:pPr>
        <w:suppressAutoHyphens/>
        <w:autoSpaceDN w:val="0"/>
        <w:spacing w:line="276" w:lineRule="auto"/>
        <w:contextualSpacing/>
        <w:rPr>
          <w:rFonts w:ascii="Times New Roman" w:eastAsia="Calibri" w:hAnsi="Times New Roman" w:cs="Times New Roman"/>
          <w:kern w:val="3"/>
          <w:sz w:val="24"/>
          <w:szCs w:val="24"/>
          <w14:ligatures w14:val="none"/>
        </w:rPr>
      </w:pPr>
      <w:r w:rsidRPr="00511E0E">
        <w:rPr>
          <w:rFonts w:ascii="Times New Roman" w:eastAsia="Calibri" w:hAnsi="Times New Roman" w:cs="Times New Roman"/>
          <w:kern w:val="3"/>
          <w:sz w:val="24"/>
          <w:szCs w:val="24"/>
          <w14:ligatures w14:val="none"/>
        </w:rPr>
        <w:t xml:space="preserve">Eszközök: Szitakötő folyóirat, </w:t>
      </w:r>
      <w:r>
        <w:rPr>
          <w:rFonts w:ascii="Times New Roman" w:eastAsia="Calibri" w:hAnsi="Times New Roman" w:cs="Times New Roman"/>
          <w:kern w:val="3"/>
          <w:sz w:val="24"/>
          <w:szCs w:val="24"/>
          <w14:ligatures w14:val="none"/>
        </w:rPr>
        <w:t xml:space="preserve">képek, </w:t>
      </w:r>
      <w:r w:rsidR="00721EC3">
        <w:rPr>
          <w:rFonts w:ascii="Times New Roman" w:eastAsia="Calibri" w:hAnsi="Times New Roman" w:cs="Times New Roman"/>
          <w:kern w:val="3"/>
          <w:sz w:val="24"/>
          <w:szCs w:val="24"/>
          <w14:ligatures w14:val="none"/>
        </w:rPr>
        <w:t>feladatlapok</w:t>
      </w:r>
      <w:r>
        <w:rPr>
          <w:rFonts w:ascii="Times New Roman" w:eastAsia="Calibri" w:hAnsi="Times New Roman" w:cs="Times New Roman"/>
          <w:kern w:val="3"/>
          <w:sz w:val="24"/>
          <w:szCs w:val="24"/>
          <w14:ligatures w14:val="none"/>
        </w:rPr>
        <w:t>, számítógép</w:t>
      </w:r>
      <w:r w:rsidR="00664034">
        <w:rPr>
          <w:rFonts w:ascii="Times New Roman" w:eastAsia="Calibri" w:hAnsi="Times New Roman" w:cs="Times New Roman"/>
          <w:kern w:val="3"/>
          <w:sz w:val="24"/>
          <w:szCs w:val="24"/>
          <w14:ligatures w14:val="none"/>
        </w:rPr>
        <w:t>, Sulimanó, különböző anyagok a természetben</w:t>
      </w:r>
    </w:p>
    <w:p w14:paraId="0F367E5C" w14:textId="16F25BFE" w:rsidR="00721EC3" w:rsidRPr="00664C9C" w:rsidRDefault="001C3202" w:rsidP="00721EC3">
      <w:pPr>
        <w:suppressAutoHyphens/>
        <w:autoSpaceDN w:val="0"/>
        <w:spacing w:line="276" w:lineRule="auto"/>
        <w:contextualSpacing/>
        <w:jc w:val="both"/>
        <w:rPr>
          <w:rFonts w:ascii="Times New Roman" w:eastAsia="Calibri" w:hAnsi="Times New Roman" w:cs="Times New Roman"/>
          <w:kern w:val="3"/>
          <w:sz w:val="24"/>
          <w:szCs w:val="24"/>
          <w14:ligatures w14:val="none"/>
        </w:rPr>
      </w:pPr>
      <w:r w:rsidRPr="00511E0E">
        <w:rPr>
          <w:rFonts w:ascii="Times New Roman" w:eastAsia="Calibri" w:hAnsi="Times New Roman" w:cs="Times New Roman"/>
          <w:kern w:val="3"/>
          <w:sz w:val="24"/>
          <w:szCs w:val="24"/>
          <w14:ligatures w14:val="none"/>
        </w:rPr>
        <w:t>Felhasznált irodalom: Szitakötő folyóirat-</w:t>
      </w:r>
      <w:r w:rsidR="00721EC3" w:rsidRPr="00664C9C">
        <w:rPr>
          <w:rFonts w:ascii="Times New Roman" w:eastAsia="Calibri" w:hAnsi="Times New Roman" w:cs="Times New Roman"/>
          <w:kern w:val="3"/>
          <w:sz w:val="24"/>
          <w:szCs w:val="24"/>
          <w14:ligatures w14:val="none"/>
        </w:rPr>
        <w:t xml:space="preserve"> </w:t>
      </w:r>
      <w:r w:rsidR="00721EC3">
        <w:rPr>
          <w:rFonts w:ascii="Times New Roman" w:eastAsia="Calibri" w:hAnsi="Times New Roman" w:cs="Times New Roman"/>
          <w:kern w:val="3"/>
          <w:sz w:val="24"/>
          <w:szCs w:val="24"/>
          <w14:ligatures w14:val="none"/>
        </w:rPr>
        <w:t>Lovranits Júlia Villő: Nyüzsgés a komposztban</w:t>
      </w:r>
    </w:p>
    <w:p w14:paraId="389A4F09" w14:textId="1C08EE63" w:rsidR="001C3202" w:rsidRDefault="00721EC3" w:rsidP="001C3202">
      <w:pPr>
        <w:suppressAutoHyphens/>
        <w:autoSpaceDN w:val="0"/>
        <w:spacing w:line="276" w:lineRule="auto"/>
        <w:contextualSpacing/>
        <w:jc w:val="both"/>
        <w:rPr>
          <w:rFonts w:ascii="Times New Roman" w:eastAsia="Calibri" w:hAnsi="Times New Roman" w:cs="Times New Roman"/>
          <w:kern w:val="3"/>
          <w:sz w:val="24"/>
          <w:szCs w:val="24"/>
          <w14:ligatures w14:val="none"/>
        </w:rPr>
      </w:pPr>
      <w:hyperlink r:id="rId5" w:history="1">
        <w:r w:rsidRPr="00890503">
          <w:rPr>
            <w:rStyle w:val="Hyperlink"/>
            <w:rFonts w:ascii="Times New Roman" w:eastAsia="Calibri" w:hAnsi="Times New Roman" w:cs="Times New Roman"/>
            <w:kern w:val="3"/>
            <w:sz w:val="24"/>
            <w:szCs w:val="24"/>
            <w14:ligatures w14:val="none"/>
          </w:rPr>
          <w:t>https://ligetmuhely.com/szitakoto/lovranits-julia-villo-nyuzsges-a-komposztban/</w:t>
        </w:r>
      </w:hyperlink>
    </w:p>
    <w:p w14:paraId="221BFB6F" w14:textId="77777777" w:rsidR="00721EC3" w:rsidRPr="00664C9C" w:rsidRDefault="00721EC3" w:rsidP="001C3202">
      <w:pPr>
        <w:suppressAutoHyphens/>
        <w:autoSpaceDN w:val="0"/>
        <w:spacing w:line="276" w:lineRule="auto"/>
        <w:contextualSpacing/>
        <w:jc w:val="both"/>
        <w:rPr>
          <w:rFonts w:ascii="Times New Roman" w:eastAsia="Calibri" w:hAnsi="Times New Roman" w:cs="Times New Roman"/>
          <w:kern w:val="3"/>
          <w:sz w:val="24"/>
          <w:szCs w:val="24"/>
          <w14:ligatures w14:val="none"/>
        </w:rPr>
      </w:pPr>
    </w:p>
    <w:p w14:paraId="12D6EE47" w14:textId="77777777" w:rsidR="001C3202" w:rsidRPr="00511E0E" w:rsidRDefault="001C3202" w:rsidP="001C3202">
      <w:pPr>
        <w:suppressAutoHyphens/>
        <w:autoSpaceDN w:val="0"/>
        <w:spacing w:line="276" w:lineRule="auto"/>
        <w:contextualSpacing/>
        <w:jc w:val="both"/>
        <w:rPr>
          <w:rFonts w:ascii="Calibri" w:eastAsia="Calibri" w:hAnsi="Calibri" w:cs="Times New Roman"/>
          <w:kern w:val="3"/>
          <w14:ligatures w14:val="none"/>
        </w:rPr>
      </w:pPr>
    </w:p>
    <w:p w14:paraId="5A7FE3BF" w14:textId="77777777" w:rsidR="001C3202" w:rsidRDefault="001C3202" w:rsidP="001C3202">
      <w:pPr>
        <w:suppressAutoHyphens/>
        <w:autoSpaceDN w:val="0"/>
        <w:spacing w:line="240" w:lineRule="auto"/>
        <w:contextualSpacing/>
        <w:rPr>
          <w:rFonts w:ascii="Times New Roman" w:eastAsia="Calibri" w:hAnsi="Times New Roman" w:cs="Times New Roman"/>
          <w:b/>
          <w:bCs/>
          <w:kern w:val="3"/>
          <w:sz w:val="24"/>
          <w:szCs w:val="24"/>
          <w14:ligatures w14:val="none"/>
        </w:rPr>
      </w:pPr>
      <w:r>
        <w:rPr>
          <w:rFonts w:ascii="Times New Roman" w:eastAsia="Calibri" w:hAnsi="Times New Roman" w:cs="Times New Roman"/>
          <w:b/>
          <w:bCs/>
          <w:kern w:val="3"/>
          <w:sz w:val="24"/>
          <w:szCs w:val="24"/>
          <w14:ligatures w14:val="none"/>
        </w:rPr>
        <w:t>A foglalkozás mozzanatai:</w:t>
      </w:r>
    </w:p>
    <w:p w14:paraId="0591C8F9" w14:textId="4BF1CFE6" w:rsidR="00E8020F" w:rsidRDefault="00721EC3" w:rsidP="00721EC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 falinaptár megfigyelése</w:t>
      </w:r>
      <w:r w:rsidR="00A14AE0">
        <w:rPr>
          <w:rFonts w:ascii="Times New Roman" w:hAnsi="Times New Roman" w:cs="Times New Roman"/>
          <w:sz w:val="24"/>
          <w:szCs w:val="24"/>
        </w:rPr>
        <w:t xml:space="preserve">, évszak, hónap, nap megjelölése. Beszélgetés az időjárásról, a tavasz jellemzőiről, az </w:t>
      </w:r>
      <w:r w:rsidR="00633E2C">
        <w:rPr>
          <w:rFonts w:ascii="Times New Roman" w:hAnsi="Times New Roman" w:cs="Times New Roman"/>
          <w:sz w:val="24"/>
          <w:szCs w:val="24"/>
        </w:rPr>
        <w:t>elkövetkezendő jellegzetes napok</w:t>
      </w:r>
      <w:r w:rsidR="00EE71B6">
        <w:rPr>
          <w:rFonts w:ascii="Times New Roman" w:hAnsi="Times New Roman" w:cs="Times New Roman"/>
          <w:sz w:val="24"/>
          <w:szCs w:val="24"/>
        </w:rPr>
        <w:t xml:space="preserve"> megnevezése </w:t>
      </w:r>
      <w:r w:rsidR="00633E2C">
        <w:rPr>
          <w:rFonts w:ascii="Times New Roman" w:hAnsi="Times New Roman" w:cs="Times New Roman"/>
          <w:sz w:val="24"/>
          <w:szCs w:val="24"/>
        </w:rPr>
        <w:t>(V</w:t>
      </w:r>
      <w:r w:rsidR="00633E2C">
        <w:rPr>
          <w:rFonts w:ascii="Times New Roman" w:eastAsia="Calibri" w:hAnsi="Times New Roman" w:cs="Times New Roman"/>
          <w:kern w:val="3"/>
          <w:sz w:val="24"/>
          <w:szCs w:val="24"/>
          <w14:ligatures w14:val="none"/>
        </w:rPr>
        <w:t>í</w:t>
      </w:r>
      <w:r w:rsidR="00633E2C">
        <w:rPr>
          <w:rFonts w:ascii="Times New Roman" w:eastAsia="Calibri" w:hAnsi="Times New Roman" w:cs="Times New Roman"/>
          <w:kern w:val="3"/>
          <w:sz w:val="24"/>
          <w:szCs w:val="24"/>
          <w14:ligatures w14:val="none"/>
        </w:rPr>
        <w:t>z világnapja, Föld napja</w:t>
      </w:r>
      <w:r w:rsidR="00EE71B6">
        <w:rPr>
          <w:rFonts w:ascii="Times New Roman" w:eastAsia="Calibri" w:hAnsi="Times New Roman" w:cs="Times New Roman"/>
          <w:kern w:val="3"/>
          <w:sz w:val="24"/>
          <w:szCs w:val="24"/>
          <w14:ligatures w14:val="none"/>
        </w:rPr>
        <w:t>)</w:t>
      </w:r>
    </w:p>
    <w:p w14:paraId="7BDE0810" w14:textId="25D74375" w:rsidR="00FB7F13" w:rsidRDefault="00FB7F13" w:rsidP="00721EC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Hangulatkeltés</w:t>
      </w:r>
    </w:p>
    <w:p w14:paraId="163021E5" w14:textId="2C3F243A" w:rsidR="00FB7F13" w:rsidRDefault="00EE71B6" w:rsidP="00FB7F13">
      <w:pPr>
        <w:pStyle w:val="ListParagraph"/>
        <w:rPr>
          <w:rFonts w:ascii="Times New Roman" w:hAnsi="Times New Roman" w:cs="Times New Roman"/>
          <w:sz w:val="24"/>
          <w:szCs w:val="24"/>
        </w:rPr>
      </w:pPr>
      <w:r>
        <w:rPr>
          <w:rFonts w:ascii="Times New Roman" w:hAnsi="Times New Roman" w:cs="Times New Roman"/>
          <w:sz w:val="24"/>
          <w:szCs w:val="24"/>
        </w:rPr>
        <w:t xml:space="preserve">Mit rejt Sulimanó tarsolya? </w:t>
      </w:r>
    </w:p>
    <w:p w14:paraId="57A1109D" w14:textId="2081AAAD" w:rsidR="00EE71B6" w:rsidRDefault="00E66F3A" w:rsidP="00FB7F13">
      <w:pPr>
        <w:pStyle w:val="ListParagraph"/>
        <w:rPr>
          <w:rFonts w:ascii="Times New Roman" w:hAnsi="Times New Roman" w:cs="Times New Roman"/>
          <w:sz w:val="24"/>
          <w:szCs w:val="24"/>
        </w:rPr>
      </w:pPr>
      <w:r>
        <w:rPr>
          <w:rFonts w:ascii="Times New Roman" w:hAnsi="Times New Roman" w:cs="Times New Roman"/>
          <w:sz w:val="24"/>
          <w:szCs w:val="24"/>
        </w:rPr>
        <w:t>A tanulók kihúznak egy-egy k</w:t>
      </w:r>
      <w:r w:rsidR="00EE71B6">
        <w:rPr>
          <w:rFonts w:ascii="Times New Roman" w:hAnsi="Times New Roman" w:cs="Times New Roman"/>
          <w:sz w:val="24"/>
          <w:szCs w:val="24"/>
        </w:rPr>
        <w:t>épe</w:t>
      </w:r>
      <w:r>
        <w:rPr>
          <w:rFonts w:ascii="Times New Roman" w:hAnsi="Times New Roman" w:cs="Times New Roman"/>
          <w:sz w:val="24"/>
          <w:szCs w:val="24"/>
        </w:rPr>
        <w:t>t</w:t>
      </w:r>
      <w:r w:rsidR="00EE71B6">
        <w:rPr>
          <w:rFonts w:ascii="Times New Roman" w:hAnsi="Times New Roman" w:cs="Times New Roman"/>
          <w:sz w:val="24"/>
          <w:szCs w:val="24"/>
        </w:rPr>
        <w:t xml:space="preserve"> a szennyezett és tiszta környezetről-</w:t>
      </w:r>
      <w:r>
        <w:rPr>
          <w:rFonts w:ascii="Times New Roman" w:hAnsi="Times New Roman" w:cs="Times New Roman"/>
          <w:sz w:val="24"/>
          <w:szCs w:val="24"/>
        </w:rPr>
        <w:t xml:space="preserve"> két csoportban elhelyezik a kirakótáblán (helyes és helytelen)</w:t>
      </w:r>
    </w:p>
    <w:p w14:paraId="54623DBE" w14:textId="3344A834" w:rsidR="00FB7F13" w:rsidRDefault="00EE71B6" w:rsidP="00EE71B6">
      <w:pPr>
        <w:pStyle w:val="ListParagraph"/>
        <w:rPr>
          <w:rFonts w:ascii="Times New Roman" w:hAnsi="Times New Roman" w:cs="Times New Roman"/>
          <w:sz w:val="24"/>
          <w:szCs w:val="24"/>
        </w:rPr>
      </w:pPr>
      <w:r>
        <w:rPr>
          <w:rFonts w:ascii="Times New Roman" w:hAnsi="Times New Roman" w:cs="Times New Roman"/>
          <w:sz w:val="24"/>
          <w:szCs w:val="24"/>
        </w:rPr>
        <w:t xml:space="preserve">Sulimanó mesél </w:t>
      </w:r>
      <w:r w:rsidR="00E66F3A">
        <w:rPr>
          <w:rFonts w:ascii="Times New Roman" w:hAnsi="Times New Roman" w:cs="Times New Roman"/>
          <w:sz w:val="24"/>
          <w:szCs w:val="24"/>
        </w:rPr>
        <w:t>(2. melléklet)</w:t>
      </w:r>
    </w:p>
    <w:p w14:paraId="64DEBBE1" w14:textId="42D39F3B" w:rsidR="007F5F5E" w:rsidRPr="009D12C7" w:rsidRDefault="00E66F3A" w:rsidP="009D12C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A mesében elhangzottak megbeszélése, a </w:t>
      </w:r>
      <w:r w:rsidR="009D12C7">
        <w:rPr>
          <w:rFonts w:ascii="Times New Roman" w:hAnsi="Times New Roman" w:cs="Times New Roman"/>
          <w:sz w:val="24"/>
          <w:szCs w:val="24"/>
        </w:rPr>
        <w:t>kosárban levő</w:t>
      </w:r>
      <w:r>
        <w:rPr>
          <w:rFonts w:ascii="Times New Roman" w:hAnsi="Times New Roman" w:cs="Times New Roman"/>
          <w:sz w:val="24"/>
          <w:szCs w:val="24"/>
        </w:rPr>
        <w:t xml:space="preserve"> a</w:t>
      </w:r>
      <w:r w:rsidR="00CE1290">
        <w:rPr>
          <w:rFonts w:ascii="Times New Roman" w:hAnsi="Times New Roman" w:cs="Times New Roman"/>
          <w:sz w:val="24"/>
          <w:szCs w:val="24"/>
        </w:rPr>
        <w:t>nyagok rendszerezése</w:t>
      </w:r>
      <w:r w:rsidR="009D12C7">
        <w:rPr>
          <w:rFonts w:ascii="Times New Roman" w:hAnsi="Times New Roman" w:cs="Times New Roman"/>
          <w:sz w:val="24"/>
          <w:szCs w:val="24"/>
        </w:rPr>
        <w:t xml:space="preserve"> a hallottak alapján.</w:t>
      </w:r>
      <w:r w:rsidR="005058F7">
        <w:rPr>
          <w:rFonts w:ascii="Times New Roman" w:hAnsi="Times New Roman" w:cs="Times New Roman"/>
          <w:sz w:val="24"/>
          <w:szCs w:val="24"/>
        </w:rPr>
        <w:t xml:space="preserve"> </w:t>
      </w:r>
      <w:r w:rsidR="009D12C7">
        <w:rPr>
          <w:rFonts w:ascii="Times New Roman" w:hAnsi="Times New Roman" w:cs="Times New Roman"/>
          <w:sz w:val="24"/>
          <w:szCs w:val="24"/>
        </w:rPr>
        <w:t>F</w:t>
      </w:r>
      <w:r w:rsidR="005058F7">
        <w:rPr>
          <w:rFonts w:ascii="Times New Roman" w:hAnsi="Times New Roman" w:cs="Times New Roman"/>
          <w:sz w:val="24"/>
          <w:szCs w:val="24"/>
        </w:rPr>
        <w:t>eladatlap megoldása</w:t>
      </w:r>
      <w:r>
        <w:rPr>
          <w:rFonts w:ascii="Times New Roman" w:hAnsi="Times New Roman" w:cs="Times New Roman"/>
          <w:sz w:val="24"/>
          <w:szCs w:val="24"/>
        </w:rPr>
        <w:t xml:space="preserve"> (3. melléklet)</w:t>
      </w:r>
    </w:p>
    <w:p w14:paraId="6F74201C" w14:textId="1C166966" w:rsidR="005058F7" w:rsidRPr="009D12C7" w:rsidRDefault="009D12C7" w:rsidP="009D12C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A komposztban közlekedő rovarok, csúszómászók bemutatása képeken a </w:t>
      </w:r>
      <w:r w:rsidRPr="00511E0E">
        <w:rPr>
          <w:rFonts w:ascii="Times New Roman" w:eastAsia="Calibri" w:hAnsi="Times New Roman" w:cs="Times New Roman"/>
          <w:kern w:val="3"/>
          <w:sz w:val="24"/>
          <w:szCs w:val="24"/>
          <w14:ligatures w14:val="none"/>
        </w:rPr>
        <w:t>Szitakötő folyóirat-</w:t>
      </w:r>
      <w:r w:rsidRPr="00664C9C">
        <w:rPr>
          <w:rFonts w:ascii="Times New Roman" w:eastAsia="Calibri" w:hAnsi="Times New Roman" w:cs="Times New Roman"/>
          <w:kern w:val="3"/>
          <w:sz w:val="24"/>
          <w:szCs w:val="24"/>
          <w14:ligatures w14:val="none"/>
        </w:rPr>
        <w:t xml:space="preserve"> </w:t>
      </w:r>
      <w:r>
        <w:rPr>
          <w:rFonts w:ascii="Times New Roman" w:eastAsia="Calibri" w:hAnsi="Times New Roman" w:cs="Times New Roman"/>
          <w:kern w:val="3"/>
          <w:sz w:val="24"/>
          <w:szCs w:val="24"/>
          <w14:ligatures w14:val="none"/>
        </w:rPr>
        <w:t>Lovranits Júlia Villő: Nyüzsgés a komposztban</w:t>
      </w:r>
      <w:r>
        <w:rPr>
          <w:rFonts w:ascii="Times New Roman" w:eastAsia="Calibri" w:hAnsi="Times New Roman" w:cs="Times New Roman"/>
          <w:kern w:val="3"/>
          <w:sz w:val="24"/>
          <w:szCs w:val="24"/>
          <w14:ligatures w14:val="none"/>
        </w:rPr>
        <w:t xml:space="preserve"> c</w:t>
      </w:r>
      <w:r w:rsidRPr="001C3202">
        <w:rPr>
          <w:rFonts w:ascii="Times New Roman" w:hAnsi="Times New Roman" w:cs="Times New Roman"/>
          <w:sz w:val="24"/>
          <w:szCs w:val="24"/>
        </w:rPr>
        <w:t>í</w:t>
      </w:r>
      <w:r>
        <w:rPr>
          <w:rFonts w:ascii="Times New Roman" w:hAnsi="Times New Roman" w:cs="Times New Roman"/>
          <w:sz w:val="24"/>
          <w:szCs w:val="24"/>
        </w:rPr>
        <w:t>mű cikke alapján.</w:t>
      </w:r>
    </w:p>
    <w:p w14:paraId="43088D90" w14:textId="3D9F34F2" w:rsidR="005058F7" w:rsidRDefault="005058F7" w:rsidP="00CE129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Játék: Ki vagyok én?</w:t>
      </w:r>
    </w:p>
    <w:p w14:paraId="0DB6FA3A" w14:textId="53A1F316" w:rsidR="009D12C7" w:rsidRPr="009D12C7" w:rsidRDefault="009D12C7" w:rsidP="009D12C7">
      <w:pPr>
        <w:pStyle w:val="ListParagraph"/>
        <w:rPr>
          <w:rFonts w:ascii="Times New Roman" w:hAnsi="Times New Roman" w:cs="Times New Roman"/>
          <w:sz w:val="24"/>
          <w:szCs w:val="24"/>
        </w:rPr>
      </w:pPr>
      <w:r>
        <w:rPr>
          <w:rFonts w:ascii="Times New Roman" w:hAnsi="Times New Roman" w:cs="Times New Roman"/>
          <w:sz w:val="24"/>
          <w:szCs w:val="24"/>
        </w:rPr>
        <w:t xml:space="preserve">Kiosztom a képkártyákat. </w:t>
      </w:r>
      <w:r w:rsidRPr="009D12C7">
        <w:rPr>
          <w:rFonts w:ascii="Times New Roman" w:hAnsi="Times New Roman" w:cs="Times New Roman"/>
          <w:sz w:val="24"/>
          <w:szCs w:val="24"/>
        </w:rPr>
        <w:t>Néhány jellegzetesség felsorolása után a tanulók ki kell találják, melyik élőlényről van szó.</w:t>
      </w:r>
      <w:r>
        <w:rPr>
          <w:rFonts w:ascii="Times New Roman" w:hAnsi="Times New Roman" w:cs="Times New Roman"/>
          <w:sz w:val="24"/>
          <w:szCs w:val="24"/>
        </w:rPr>
        <w:t xml:space="preserve"> (4. melléklet)</w:t>
      </w:r>
    </w:p>
    <w:p w14:paraId="7C62C9EA" w14:textId="51E3D33A" w:rsidR="005058F7" w:rsidRDefault="005058F7" w:rsidP="00CE129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Komposztvárosi találka </w:t>
      </w:r>
    </w:p>
    <w:p w14:paraId="1276AEAE" w14:textId="47506F49" w:rsidR="005058F7" w:rsidRDefault="005058F7" w:rsidP="005058F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 tanteremben elhelyezünk barna és zöld sz</w:t>
      </w:r>
      <w:r w:rsidRPr="001C3202">
        <w:rPr>
          <w:rFonts w:ascii="Times New Roman" w:hAnsi="Times New Roman" w:cs="Times New Roman"/>
          <w:sz w:val="24"/>
          <w:szCs w:val="24"/>
        </w:rPr>
        <w:t>í</w:t>
      </w:r>
      <w:r>
        <w:rPr>
          <w:rFonts w:ascii="Times New Roman" w:hAnsi="Times New Roman" w:cs="Times New Roman"/>
          <w:sz w:val="24"/>
          <w:szCs w:val="24"/>
        </w:rPr>
        <w:t>nű lapokat, amelyekre különböző hulladékokat helyezünk</w:t>
      </w:r>
      <w:r w:rsidR="00212693">
        <w:rPr>
          <w:rFonts w:ascii="Times New Roman" w:hAnsi="Times New Roman" w:cs="Times New Roman"/>
          <w:sz w:val="24"/>
          <w:szCs w:val="24"/>
        </w:rPr>
        <w:t xml:space="preserve"> a tanultak alapján.</w:t>
      </w:r>
      <w:r w:rsidR="009D12C7">
        <w:rPr>
          <w:rFonts w:ascii="Times New Roman" w:hAnsi="Times New Roman" w:cs="Times New Roman"/>
          <w:sz w:val="24"/>
          <w:szCs w:val="24"/>
        </w:rPr>
        <w:t xml:space="preserve"> Kijelöljük a találkahelyet (egy megnevezett hulladék), s a tanulók az adott élőlény módján kell </w:t>
      </w:r>
      <w:r w:rsidR="00E35B1E">
        <w:rPr>
          <w:rFonts w:ascii="Times New Roman" w:hAnsi="Times New Roman" w:cs="Times New Roman"/>
          <w:sz w:val="24"/>
          <w:szCs w:val="24"/>
        </w:rPr>
        <w:t>odajussanak a pap</w:t>
      </w:r>
      <w:bookmarkStart w:id="1" w:name="_Hlk193171285"/>
      <w:r w:rsidR="00E35B1E" w:rsidRPr="001C3202">
        <w:rPr>
          <w:rFonts w:ascii="Times New Roman" w:hAnsi="Times New Roman" w:cs="Times New Roman"/>
          <w:sz w:val="24"/>
          <w:szCs w:val="24"/>
        </w:rPr>
        <w:t>í</w:t>
      </w:r>
      <w:bookmarkEnd w:id="1"/>
      <w:r w:rsidR="00E35B1E">
        <w:rPr>
          <w:rFonts w:ascii="Times New Roman" w:hAnsi="Times New Roman" w:cs="Times New Roman"/>
          <w:sz w:val="24"/>
          <w:szCs w:val="24"/>
        </w:rPr>
        <w:t>rok között.</w:t>
      </w:r>
      <w:r w:rsidR="00D3324A">
        <w:rPr>
          <w:rFonts w:ascii="Times New Roman" w:hAnsi="Times New Roman" w:cs="Times New Roman"/>
          <w:sz w:val="24"/>
          <w:szCs w:val="24"/>
        </w:rPr>
        <w:t xml:space="preserve"> Megadott útvonalat adhatunk a tanulóknak és az alapján kell eljussanak. </w:t>
      </w:r>
      <w:r w:rsidR="00675BAC">
        <w:rPr>
          <w:rFonts w:ascii="Times New Roman" w:hAnsi="Times New Roman" w:cs="Times New Roman"/>
          <w:sz w:val="24"/>
          <w:szCs w:val="24"/>
        </w:rPr>
        <w:t>A találkahelyen rövid beszélgetést rögtönözhetnek az adott élőlény szerepében.</w:t>
      </w:r>
    </w:p>
    <w:p w14:paraId="4F06385C" w14:textId="3C7253BD" w:rsidR="007F726C" w:rsidRDefault="007F726C" w:rsidP="005058F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Feladatlap </w:t>
      </w:r>
      <w:r w:rsidR="00E35B1E">
        <w:rPr>
          <w:rFonts w:ascii="Times New Roman" w:hAnsi="Times New Roman" w:cs="Times New Roman"/>
          <w:sz w:val="24"/>
          <w:szCs w:val="24"/>
        </w:rPr>
        <w:t>megoldása (5. melléklet)</w:t>
      </w:r>
    </w:p>
    <w:p w14:paraId="677687B4" w14:textId="1E9D8C7E" w:rsidR="00ED64FA" w:rsidRDefault="00212693" w:rsidP="0021269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Rögz</w:t>
      </w:r>
      <w:r w:rsidRPr="001C3202">
        <w:rPr>
          <w:rFonts w:ascii="Times New Roman" w:hAnsi="Times New Roman" w:cs="Times New Roman"/>
          <w:sz w:val="24"/>
          <w:szCs w:val="24"/>
        </w:rPr>
        <w:t>í</w:t>
      </w:r>
      <w:r>
        <w:rPr>
          <w:rFonts w:ascii="Times New Roman" w:hAnsi="Times New Roman" w:cs="Times New Roman"/>
          <w:sz w:val="24"/>
          <w:szCs w:val="24"/>
        </w:rPr>
        <w:t>tés</w:t>
      </w:r>
    </w:p>
    <w:p w14:paraId="262D29FE" w14:textId="07E239B0" w:rsidR="007F726C" w:rsidRPr="00ED64FA" w:rsidRDefault="00212693" w:rsidP="00ED64FA">
      <w:pPr>
        <w:pStyle w:val="ListParagraph"/>
        <w:numPr>
          <w:ilvl w:val="0"/>
          <w:numId w:val="4"/>
        </w:numPr>
        <w:rPr>
          <w:rFonts w:ascii="Times New Roman" w:hAnsi="Times New Roman" w:cs="Times New Roman"/>
          <w:sz w:val="24"/>
          <w:szCs w:val="24"/>
        </w:rPr>
      </w:pPr>
      <w:r w:rsidRPr="00ED64FA">
        <w:rPr>
          <w:rFonts w:ascii="Times New Roman" w:hAnsi="Times New Roman" w:cs="Times New Roman"/>
          <w:sz w:val="24"/>
          <w:szCs w:val="24"/>
        </w:rPr>
        <w:t>Film megtekintése</w:t>
      </w:r>
    </w:p>
    <w:p w14:paraId="4DFD3ECC" w14:textId="7F26D58D" w:rsidR="00212693" w:rsidRPr="00212693" w:rsidRDefault="00ED64FA" w:rsidP="00212693">
      <w:pPr>
        <w:pStyle w:val="ListParagraph"/>
        <w:rPr>
          <w:rFonts w:ascii="Times New Roman" w:hAnsi="Times New Roman" w:cs="Times New Roman"/>
          <w:sz w:val="24"/>
          <w:szCs w:val="24"/>
        </w:rPr>
      </w:pPr>
      <w:hyperlink r:id="rId6" w:history="1">
        <w:r w:rsidRPr="00D90C75">
          <w:rPr>
            <w:rStyle w:val="Hyperlink"/>
            <w:rFonts w:ascii="Times New Roman" w:hAnsi="Times New Roman" w:cs="Times New Roman"/>
            <w:sz w:val="24"/>
            <w:szCs w:val="24"/>
          </w:rPr>
          <w:t>https://youtu.be/g58QcVyhiQQ?si=QoN_mKlnHqhaCA5m</w:t>
        </w:r>
      </w:hyperlink>
    </w:p>
    <w:p w14:paraId="46650420" w14:textId="6FE48229" w:rsidR="00EE71B6" w:rsidRPr="00ED64FA" w:rsidRDefault="00ED64FA" w:rsidP="00ED64FA">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Játék</w:t>
      </w:r>
    </w:p>
    <w:p w14:paraId="1961868A" w14:textId="77777777" w:rsidR="00E66F3A" w:rsidRDefault="00E66F3A" w:rsidP="00E66F3A">
      <w:pPr>
        <w:pStyle w:val="ListParagraph"/>
        <w:rPr>
          <w:rFonts w:ascii="Times New Roman" w:hAnsi="Times New Roman" w:cs="Times New Roman"/>
          <w:sz w:val="24"/>
          <w:szCs w:val="24"/>
        </w:rPr>
      </w:pPr>
      <w:hyperlink r:id="rId7" w:history="1">
        <w:r w:rsidRPr="00890503">
          <w:rPr>
            <w:rStyle w:val="Hyperlink"/>
            <w:rFonts w:ascii="Times New Roman" w:hAnsi="Times New Roman" w:cs="Times New Roman"/>
            <w:sz w:val="24"/>
            <w:szCs w:val="24"/>
          </w:rPr>
          <w:t>https://www.nkp.hu/tankonyv/fenntarthatosagi_temahet_2025/lecke_04_001</w:t>
        </w:r>
      </w:hyperlink>
    </w:p>
    <w:p w14:paraId="186D9025" w14:textId="77777777" w:rsidR="00EE71B6" w:rsidRDefault="00EE71B6" w:rsidP="00EE71B6">
      <w:pPr>
        <w:rPr>
          <w:rFonts w:ascii="Times New Roman" w:hAnsi="Times New Roman" w:cs="Times New Roman"/>
          <w:sz w:val="24"/>
          <w:szCs w:val="24"/>
        </w:rPr>
      </w:pPr>
    </w:p>
    <w:p w14:paraId="730989CC" w14:textId="77777777" w:rsidR="00EE71B6" w:rsidRDefault="00EE71B6" w:rsidP="00EE71B6">
      <w:pPr>
        <w:rPr>
          <w:rFonts w:ascii="Times New Roman" w:hAnsi="Times New Roman" w:cs="Times New Roman"/>
          <w:sz w:val="24"/>
          <w:szCs w:val="24"/>
        </w:rPr>
      </w:pPr>
    </w:p>
    <w:p w14:paraId="7D470E9B" w14:textId="77777777" w:rsidR="00E66F3A" w:rsidRDefault="00E66F3A" w:rsidP="00EE71B6">
      <w:pPr>
        <w:rPr>
          <w:rFonts w:ascii="Times New Roman" w:hAnsi="Times New Roman" w:cs="Times New Roman"/>
          <w:sz w:val="24"/>
          <w:szCs w:val="24"/>
        </w:rPr>
      </w:pPr>
    </w:p>
    <w:p w14:paraId="1B44EBEE" w14:textId="77777777" w:rsidR="00E66F3A" w:rsidRDefault="00E66F3A" w:rsidP="00EE71B6">
      <w:pPr>
        <w:rPr>
          <w:rFonts w:ascii="Times New Roman" w:hAnsi="Times New Roman" w:cs="Times New Roman"/>
          <w:sz w:val="24"/>
          <w:szCs w:val="24"/>
        </w:rPr>
      </w:pPr>
    </w:p>
    <w:p w14:paraId="4A3D2893" w14:textId="77777777" w:rsidR="00E66F3A" w:rsidRDefault="00E66F3A" w:rsidP="00EE71B6">
      <w:pPr>
        <w:rPr>
          <w:rFonts w:ascii="Times New Roman" w:hAnsi="Times New Roman" w:cs="Times New Roman"/>
          <w:sz w:val="24"/>
          <w:szCs w:val="24"/>
        </w:rPr>
      </w:pPr>
    </w:p>
    <w:p w14:paraId="00D67C4E" w14:textId="45380E3A" w:rsidR="00EE71B6" w:rsidRPr="00E66F3A" w:rsidRDefault="00EE71B6" w:rsidP="00E66F3A">
      <w:pPr>
        <w:pStyle w:val="ListParagraph"/>
        <w:numPr>
          <w:ilvl w:val="0"/>
          <w:numId w:val="6"/>
        </w:numPr>
        <w:rPr>
          <w:rFonts w:ascii="Times New Roman" w:hAnsi="Times New Roman" w:cs="Times New Roman"/>
          <w:sz w:val="24"/>
          <w:szCs w:val="24"/>
        </w:rPr>
      </w:pPr>
      <w:r w:rsidRPr="00E66F3A">
        <w:rPr>
          <w:rFonts w:ascii="Times New Roman" w:hAnsi="Times New Roman" w:cs="Times New Roman"/>
          <w:sz w:val="24"/>
          <w:szCs w:val="24"/>
        </w:rPr>
        <w:t>Melléklet</w:t>
      </w:r>
    </w:p>
    <w:p w14:paraId="330AE08A" w14:textId="77777777" w:rsidR="00235A98" w:rsidRDefault="00235A98" w:rsidP="00EE71B6">
      <w:pPr>
        <w:rPr>
          <w:rFonts w:ascii="Times New Roman" w:hAnsi="Times New Roman" w:cs="Times New Roman"/>
          <w:noProof/>
          <w:sz w:val="24"/>
          <w:szCs w:val="24"/>
        </w:rPr>
      </w:pPr>
    </w:p>
    <w:p w14:paraId="6E6BD3BE" w14:textId="0D75A15E" w:rsidR="00EE71B6" w:rsidRDefault="00EE71B6" w:rsidP="00EE71B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36BC5581" wp14:editId="46A9A614">
            <wp:simplePos x="0" y="0"/>
            <wp:positionH relativeFrom="margin">
              <wp:align>left</wp:align>
            </wp:positionH>
            <wp:positionV relativeFrom="paragraph">
              <wp:posOffset>288290</wp:posOffset>
            </wp:positionV>
            <wp:extent cx="2644140" cy="1817370"/>
            <wp:effectExtent l="0" t="0" r="3810" b="0"/>
            <wp:wrapSquare wrapText="bothSides"/>
            <wp:docPr id="1148159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59489" name="Picture 11481594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8687" cy="1821013"/>
                    </a:xfrm>
                    <a:prstGeom prst="rect">
                      <a:avLst/>
                    </a:prstGeom>
                  </pic:spPr>
                </pic:pic>
              </a:graphicData>
            </a:graphic>
            <wp14:sizeRelH relativeFrom="margin">
              <wp14:pctWidth>0</wp14:pctWidth>
            </wp14:sizeRelH>
            <wp14:sizeRelV relativeFrom="margin">
              <wp14:pctHeight>0</wp14:pctHeight>
            </wp14:sizeRelV>
          </wp:anchor>
        </w:drawing>
      </w:r>
    </w:p>
    <w:p w14:paraId="4B3A48C3" w14:textId="13D31025" w:rsidR="00EE71B6" w:rsidRDefault="00EE71B6" w:rsidP="00EE71B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F08046" wp14:editId="79544CAF">
            <wp:extent cx="2897580" cy="1843256"/>
            <wp:effectExtent l="0" t="0" r="0" b="5080"/>
            <wp:docPr id="2048012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12029" name="Picture 2048012029"/>
                    <pic:cNvPicPr/>
                  </pic:nvPicPr>
                  <pic:blipFill>
                    <a:blip r:embed="rId9">
                      <a:extLst>
                        <a:ext uri="{28A0092B-C50C-407E-A947-70E740481C1C}">
                          <a14:useLocalDpi xmlns:a14="http://schemas.microsoft.com/office/drawing/2010/main" val="0"/>
                        </a:ext>
                      </a:extLst>
                    </a:blip>
                    <a:stretch>
                      <a:fillRect/>
                    </a:stretch>
                  </pic:blipFill>
                  <pic:spPr>
                    <a:xfrm>
                      <a:off x="0" y="0"/>
                      <a:ext cx="2948520" cy="1875661"/>
                    </a:xfrm>
                    <a:prstGeom prst="rect">
                      <a:avLst/>
                    </a:prstGeom>
                  </pic:spPr>
                </pic:pic>
              </a:graphicData>
            </a:graphic>
          </wp:inline>
        </w:drawing>
      </w:r>
      <w:r>
        <w:rPr>
          <w:rFonts w:ascii="Times New Roman" w:hAnsi="Times New Roman" w:cs="Times New Roman"/>
          <w:sz w:val="24"/>
          <w:szCs w:val="24"/>
        </w:rPr>
        <w:br w:type="textWrapping" w:clear="all"/>
      </w:r>
    </w:p>
    <w:p w14:paraId="51FDE248" w14:textId="1C02843F" w:rsidR="00EE71B6" w:rsidRDefault="00235A98" w:rsidP="00EE71B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4178EC0A" wp14:editId="27983729">
            <wp:simplePos x="898566" y="3550722"/>
            <wp:positionH relativeFrom="margin">
              <wp:align>left</wp:align>
            </wp:positionH>
            <wp:positionV relativeFrom="paragraph">
              <wp:align>top</wp:align>
            </wp:positionV>
            <wp:extent cx="2695575" cy="1912620"/>
            <wp:effectExtent l="0" t="0" r="9525" b="0"/>
            <wp:wrapSquare wrapText="bothSides"/>
            <wp:docPr id="6969413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41382" name="Picture 696941382"/>
                    <pic:cNvPicPr/>
                  </pic:nvPicPr>
                  <pic:blipFill>
                    <a:blip r:embed="rId10">
                      <a:extLst>
                        <a:ext uri="{28A0092B-C50C-407E-A947-70E740481C1C}">
                          <a14:useLocalDpi xmlns:a14="http://schemas.microsoft.com/office/drawing/2010/main" val="0"/>
                        </a:ext>
                      </a:extLst>
                    </a:blip>
                    <a:stretch>
                      <a:fillRect/>
                    </a:stretch>
                  </pic:blipFill>
                  <pic:spPr>
                    <a:xfrm>
                      <a:off x="0" y="0"/>
                      <a:ext cx="2695575" cy="1912620"/>
                    </a:xfrm>
                    <a:prstGeom prst="rect">
                      <a:avLst/>
                    </a:prstGeom>
                  </pic:spPr>
                </pic:pic>
              </a:graphicData>
            </a:graphic>
            <wp14:sizeRelH relativeFrom="margin">
              <wp14:pctWidth>0</wp14:pctWidth>
            </wp14:sizeRelH>
            <wp14:sizeRelV relativeFrom="margin">
              <wp14:pctHeight>0</wp14:pctHeight>
            </wp14:sizeRelV>
          </wp:anchor>
        </w:drawing>
      </w:r>
      <w:r w:rsidR="00EE71B6">
        <w:rPr>
          <w:rFonts w:ascii="Times New Roman" w:hAnsi="Times New Roman" w:cs="Times New Roman"/>
          <w:noProof/>
          <w:sz w:val="24"/>
          <w:szCs w:val="24"/>
        </w:rPr>
        <w:drawing>
          <wp:inline distT="0" distB="0" distL="0" distR="0" wp14:anchorId="2D75F1EA" wp14:editId="4E644FD4">
            <wp:extent cx="2939143" cy="1959429"/>
            <wp:effectExtent l="0" t="0" r="0" b="3175"/>
            <wp:docPr id="987990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90908" name="Picture 987990908"/>
                    <pic:cNvPicPr/>
                  </pic:nvPicPr>
                  <pic:blipFill>
                    <a:blip r:embed="rId11">
                      <a:extLst>
                        <a:ext uri="{28A0092B-C50C-407E-A947-70E740481C1C}">
                          <a14:useLocalDpi xmlns:a14="http://schemas.microsoft.com/office/drawing/2010/main" val="0"/>
                        </a:ext>
                      </a:extLst>
                    </a:blip>
                    <a:stretch>
                      <a:fillRect/>
                    </a:stretch>
                  </pic:blipFill>
                  <pic:spPr>
                    <a:xfrm>
                      <a:off x="0" y="0"/>
                      <a:ext cx="2969617" cy="1979745"/>
                    </a:xfrm>
                    <a:prstGeom prst="rect">
                      <a:avLst/>
                    </a:prstGeom>
                  </pic:spPr>
                </pic:pic>
              </a:graphicData>
            </a:graphic>
          </wp:inline>
        </w:drawing>
      </w:r>
      <w:r w:rsidR="00EE71B6">
        <w:rPr>
          <w:rFonts w:ascii="Times New Roman" w:hAnsi="Times New Roman" w:cs="Times New Roman"/>
          <w:sz w:val="24"/>
          <w:szCs w:val="24"/>
        </w:rPr>
        <w:br w:type="textWrapping" w:clear="all"/>
      </w:r>
    </w:p>
    <w:p w14:paraId="362D6505" w14:textId="6719719F" w:rsidR="00EE71B6" w:rsidRDefault="00235A98" w:rsidP="00EE71B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6D320A20" wp14:editId="5C79C5E4">
            <wp:simplePos x="0" y="0"/>
            <wp:positionH relativeFrom="margin">
              <wp:align>left</wp:align>
            </wp:positionH>
            <wp:positionV relativeFrom="paragraph">
              <wp:posOffset>3175</wp:posOffset>
            </wp:positionV>
            <wp:extent cx="2723515" cy="2030095"/>
            <wp:effectExtent l="0" t="0" r="635" b="8255"/>
            <wp:wrapSquare wrapText="bothSides"/>
            <wp:docPr id="11436728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72846" name="Picture 11436728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3515" cy="2030095"/>
                    </a:xfrm>
                    <a:prstGeom prst="rect">
                      <a:avLst/>
                    </a:prstGeom>
                  </pic:spPr>
                </pic:pic>
              </a:graphicData>
            </a:graphic>
            <wp14:sizeRelH relativeFrom="margin">
              <wp14:pctWidth>0</wp14:pctWidth>
            </wp14:sizeRelH>
            <wp14:sizeRelV relativeFrom="margin">
              <wp14:pctHeight>0</wp14:pctHeight>
            </wp14:sizeRelV>
          </wp:anchor>
        </w:drawing>
      </w:r>
      <w:r w:rsidR="00EE71B6">
        <w:rPr>
          <w:rFonts w:ascii="Times New Roman" w:hAnsi="Times New Roman" w:cs="Times New Roman"/>
          <w:noProof/>
          <w:sz w:val="24"/>
          <w:szCs w:val="24"/>
        </w:rPr>
        <w:drawing>
          <wp:inline distT="0" distB="0" distL="0" distR="0" wp14:anchorId="7A8A14FE" wp14:editId="6F88CF2A">
            <wp:extent cx="2905496" cy="2034389"/>
            <wp:effectExtent l="0" t="0" r="0" b="4445"/>
            <wp:docPr id="180677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7253" name="Picture 180677253"/>
                    <pic:cNvPicPr/>
                  </pic:nvPicPr>
                  <pic:blipFill>
                    <a:blip r:embed="rId13">
                      <a:extLst>
                        <a:ext uri="{28A0092B-C50C-407E-A947-70E740481C1C}">
                          <a14:useLocalDpi xmlns:a14="http://schemas.microsoft.com/office/drawing/2010/main" val="0"/>
                        </a:ext>
                      </a:extLst>
                    </a:blip>
                    <a:stretch>
                      <a:fillRect/>
                    </a:stretch>
                  </pic:blipFill>
                  <pic:spPr>
                    <a:xfrm>
                      <a:off x="0" y="0"/>
                      <a:ext cx="2906879" cy="2035357"/>
                    </a:xfrm>
                    <a:prstGeom prst="rect">
                      <a:avLst/>
                    </a:prstGeom>
                  </pic:spPr>
                </pic:pic>
              </a:graphicData>
            </a:graphic>
          </wp:inline>
        </w:drawing>
      </w:r>
      <w:r w:rsidR="00EE71B6">
        <w:rPr>
          <w:rFonts w:ascii="Times New Roman" w:hAnsi="Times New Roman" w:cs="Times New Roman"/>
          <w:sz w:val="24"/>
          <w:szCs w:val="24"/>
        </w:rPr>
        <w:br w:type="textWrapping" w:clear="all"/>
      </w:r>
    </w:p>
    <w:p w14:paraId="47A8F95E" w14:textId="77777777" w:rsidR="00E66F3A" w:rsidRDefault="00E66F3A" w:rsidP="00EE71B6">
      <w:pPr>
        <w:rPr>
          <w:rFonts w:ascii="Times New Roman" w:hAnsi="Times New Roman" w:cs="Times New Roman"/>
          <w:sz w:val="24"/>
          <w:szCs w:val="24"/>
        </w:rPr>
      </w:pPr>
    </w:p>
    <w:p w14:paraId="4006F7C9" w14:textId="77777777" w:rsidR="00E66F3A" w:rsidRDefault="00E66F3A" w:rsidP="00EE71B6">
      <w:pPr>
        <w:rPr>
          <w:rFonts w:ascii="Times New Roman" w:hAnsi="Times New Roman" w:cs="Times New Roman"/>
          <w:sz w:val="24"/>
          <w:szCs w:val="24"/>
        </w:rPr>
      </w:pPr>
    </w:p>
    <w:p w14:paraId="48D05603" w14:textId="77777777" w:rsidR="00E66F3A" w:rsidRDefault="00E66F3A" w:rsidP="00EE71B6">
      <w:pPr>
        <w:rPr>
          <w:rFonts w:ascii="Times New Roman" w:hAnsi="Times New Roman" w:cs="Times New Roman"/>
          <w:sz w:val="24"/>
          <w:szCs w:val="24"/>
        </w:rPr>
      </w:pPr>
    </w:p>
    <w:p w14:paraId="1B6502FA" w14:textId="77777777" w:rsidR="00E66F3A" w:rsidRDefault="00E66F3A" w:rsidP="00EE71B6">
      <w:pPr>
        <w:rPr>
          <w:rFonts w:ascii="Times New Roman" w:hAnsi="Times New Roman" w:cs="Times New Roman"/>
          <w:sz w:val="24"/>
          <w:szCs w:val="24"/>
        </w:rPr>
      </w:pPr>
    </w:p>
    <w:p w14:paraId="797C0FF0" w14:textId="77777777" w:rsidR="00E66F3A" w:rsidRDefault="00E66F3A" w:rsidP="00EE71B6">
      <w:pPr>
        <w:rPr>
          <w:rFonts w:ascii="Times New Roman" w:hAnsi="Times New Roman" w:cs="Times New Roman"/>
          <w:sz w:val="24"/>
          <w:szCs w:val="24"/>
        </w:rPr>
      </w:pPr>
    </w:p>
    <w:p w14:paraId="0E55D304" w14:textId="61F68066" w:rsidR="00E66F3A" w:rsidRPr="009D12C7" w:rsidRDefault="00E66F3A" w:rsidP="009D12C7">
      <w:pPr>
        <w:pStyle w:val="ListParagraph"/>
        <w:numPr>
          <w:ilvl w:val="0"/>
          <w:numId w:val="6"/>
        </w:numPr>
        <w:rPr>
          <w:rFonts w:ascii="Times New Roman" w:hAnsi="Times New Roman" w:cs="Times New Roman"/>
          <w:sz w:val="24"/>
          <w:szCs w:val="24"/>
        </w:rPr>
      </w:pPr>
      <w:r w:rsidRPr="009D12C7">
        <w:rPr>
          <w:rFonts w:ascii="Times New Roman" w:hAnsi="Times New Roman" w:cs="Times New Roman"/>
          <w:sz w:val="24"/>
          <w:szCs w:val="24"/>
        </w:rPr>
        <w:t xml:space="preserve"> Melléklet</w:t>
      </w:r>
    </w:p>
    <w:p w14:paraId="713DCEAD" w14:textId="77777777" w:rsidR="00E66F3A" w:rsidRPr="00E557F9" w:rsidRDefault="00E66F3A" w:rsidP="00E66F3A">
      <w:pPr>
        <w:pStyle w:val="NormalWeb"/>
        <w:rPr>
          <w:b/>
          <w:bCs/>
          <w:sz w:val="28"/>
          <w:szCs w:val="28"/>
        </w:rPr>
      </w:pPr>
      <w:r w:rsidRPr="00E557F9">
        <w:rPr>
          <w:b/>
          <w:bCs/>
          <w:sz w:val="28"/>
          <w:szCs w:val="28"/>
        </w:rPr>
        <w:t xml:space="preserve"> </w:t>
      </w:r>
      <w:r>
        <w:rPr>
          <w:b/>
          <w:bCs/>
          <w:sz w:val="28"/>
          <w:szCs w:val="28"/>
        </w:rPr>
        <w:t xml:space="preserve">                                               </w:t>
      </w:r>
      <w:r w:rsidRPr="00E557F9">
        <w:rPr>
          <w:b/>
          <w:bCs/>
          <w:sz w:val="28"/>
          <w:szCs w:val="28"/>
        </w:rPr>
        <w:t xml:space="preserve"> Sulimanó mesél</w:t>
      </w:r>
    </w:p>
    <w:p w14:paraId="6B2EBBC8" w14:textId="77777777" w:rsidR="00E66F3A" w:rsidRDefault="00E66F3A" w:rsidP="00E66F3A">
      <w:pPr>
        <w:pStyle w:val="NormalWeb"/>
        <w:spacing w:before="0" w:beforeAutospacing="0" w:after="0" w:afterAutospacing="0"/>
        <w:jc w:val="both"/>
      </w:pPr>
      <w:r>
        <w:t xml:space="preserve">     Kicsengettek. A diákok vidáman özönlöttek  ki az osztályteremből és igyekeztek az udvarra, hogy a tavaszi napsütésben megmártózzanak és friss levegővel töltekezzenek. Laci, sietségében magával ragadta az almáját is, néhány falatot harapott belőle, majd- azt gondolván, hogy senki sem látja- eldobta. Ám tévedett. A terem ajtajában mozdulatlanul álló Sulimanó, az iskola apró őrzője, mindent látott. Elgondolkodva csóválta a fejét, majd tekintete a két kislányra tévedt, akik éppen a hajukat igazgatták, miközben a tavaszi fuvallat szerteszét fújta elhulló hajszálaikat. A kis manó úgy érezte, itt az ideje cselekedni. Odasomfordált a gyerekekhez és belefújt a csodasípjába. Mindenki meglepődve felé fordult.</w:t>
      </w:r>
    </w:p>
    <w:p w14:paraId="7AE6C816" w14:textId="77777777" w:rsidR="00E66F3A" w:rsidRDefault="00E66F3A" w:rsidP="00E66F3A">
      <w:pPr>
        <w:pStyle w:val="NormalWeb"/>
        <w:spacing w:before="0" w:beforeAutospacing="0" w:after="0" w:afterAutospacing="0"/>
        <w:jc w:val="both"/>
      </w:pPr>
      <w:r>
        <w:t>-Kövessetek engem!- szólt határozottan.</w:t>
      </w:r>
    </w:p>
    <w:p w14:paraId="0296EB82" w14:textId="77777777" w:rsidR="00E66F3A" w:rsidRDefault="00E66F3A" w:rsidP="00E66F3A">
      <w:pPr>
        <w:pStyle w:val="NormalWeb"/>
        <w:spacing w:before="0" w:beforeAutospacing="0" w:after="0" w:afterAutospacing="0"/>
        <w:jc w:val="both"/>
      </w:pPr>
      <w:r>
        <w:t>A gyerekek nem tudták mire vélni a furcsa teremtmény utasítását, de kíváncsian elindultak utána. A hosszú folyosón végigballagtak, felmentek a lépcsőn, egészen a tetőtérig, majd egy hatalmas zöld ajtó előtt megálltak. Az ajtón ez állt: ZÖLD TEREM. Még soha nem jártak itt azelőtt.</w:t>
      </w:r>
    </w:p>
    <w:p w14:paraId="72D582E9" w14:textId="77777777" w:rsidR="00E66F3A" w:rsidRDefault="00E66F3A" w:rsidP="00E66F3A">
      <w:pPr>
        <w:pStyle w:val="NormalWeb"/>
        <w:spacing w:before="0" w:beforeAutospacing="0" w:after="0" w:afterAutospacing="0"/>
        <w:jc w:val="both"/>
      </w:pPr>
      <w:r>
        <w:t>-Gyerekek!- kiáltotta a kis manó. Lépjetek be ebbe a terembe! Ma el fogom mesélni nektek, hogyan kell a hulladékokat hasznossá tenni. Hallottatok-e már a komposztálásról? Ez olyan varázslatos dolog, ami segít a Földnek, hogy egészségesebbé váljon!</w:t>
      </w:r>
    </w:p>
    <w:p w14:paraId="040C16B1" w14:textId="77777777" w:rsidR="00E66F3A" w:rsidRDefault="00E66F3A" w:rsidP="00E66F3A">
      <w:pPr>
        <w:pStyle w:val="NormalWeb"/>
        <w:spacing w:before="0" w:beforeAutospacing="0" w:after="0" w:afterAutospacing="0"/>
        <w:jc w:val="both"/>
      </w:pPr>
      <w:r>
        <w:t>A gyerekek kíváncsian gyűltek köré, és figyelmesen hallgatták a manót.</w:t>
      </w:r>
    </w:p>
    <w:p w14:paraId="5ECF3A06" w14:textId="77777777" w:rsidR="00E66F3A" w:rsidRDefault="00E66F3A" w:rsidP="00E66F3A">
      <w:pPr>
        <w:pStyle w:val="NormalWeb"/>
        <w:spacing w:before="0" w:beforeAutospacing="0" w:after="0" w:afterAutospacing="0"/>
        <w:jc w:val="both"/>
      </w:pPr>
      <w:r>
        <w:t>- Komposztálni azt jelenti, hogy a különböző szerves anyagokat, mint például a gyümölcs- és zöldséghéjat, a fűnyesedéket, a kávézaccot vagy akár a tojáshéjat, olyan helyen gyűjtjük össze, ahol azok természetes módon lebomlanak, és értékes tápanyagokká válnak, amiket a növények visszakaphatnak. -magyarázta Sulimanó, miközben egy kis kosárban mutogatta a különböző dolgokat, amik komposztálhatóak.</w:t>
      </w:r>
    </w:p>
    <w:p w14:paraId="4EF1DB16" w14:textId="77777777" w:rsidR="00E66F3A" w:rsidRDefault="00E66F3A" w:rsidP="00E66F3A">
      <w:pPr>
        <w:pStyle w:val="NormalWeb"/>
        <w:spacing w:before="0" w:beforeAutospacing="0" w:after="0" w:afterAutospacing="0"/>
        <w:jc w:val="both"/>
      </w:pPr>
      <w:r>
        <w:t>- De hogyan kezdjünk hozzá? -kérdezte  Laci.</w:t>
      </w:r>
    </w:p>
    <w:p w14:paraId="2F6EABD7" w14:textId="77777777" w:rsidR="00E66F3A" w:rsidRDefault="00E66F3A" w:rsidP="00E66F3A">
      <w:pPr>
        <w:pStyle w:val="NormalWeb"/>
        <w:spacing w:before="0" w:beforeAutospacing="0" w:after="0" w:afterAutospacing="0"/>
        <w:jc w:val="both"/>
      </w:pPr>
      <w:r>
        <w:t>- Nagyon egyszerű! - válaszolta Sulimanó.  Először is, szükség van egy komposztáló ládára, amit akár otthon is készíthettek egy régi dobozból vagy egy faládából. Olyan helyre érdemes tenni, ahol nem zavar senkit és jól szellőzik.</w:t>
      </w:r>
    </w:p>
    <w:p w14:paraId="43C33092" w14:textId="77777777" w:rsidR="00E66F3A" w:rsidRDefault="00E66F3A" w:rsidP="00E66F3A">
      <w:pPr>
        <w:pStyle w:val="NormalWeb"/>
        <w:spacing w:before="0" w:beforeAutospacing="0" w:after="0" w:afterAutospacing="0"/>
        <w:jc w:val="both"/>
      </w:pPr>
      <w:r>
        <w:t>A gyerekek  izgatottan nézték, ahogy Sulimanó egy komposztáló ládára mutatott, ami tele volt apró fűtöredékekkel és régi gyümölcsökkel.</w:t>
      </w:r>
    </w:p>
    <w:p w14:paraId="322B263C" w14:textId="77777777" w:rsidR="00E66F3A" w:rsidRDefault="00E66F3A" w:rsidP="00E66F3A">
      <w:pPr>
        <w:pStyle w:val="NormalWeb"/>
        <w:spacing w:before="0" w:beforeAutospacing="0" w:after="0" w:afterAutospacing="0"/>
        <w:jc w:val="both"/>
      </w:pPr>
      <w:r>
        <w:t>- Most figyeljetek! A legjobb, ha a komposztálót kétféle anyaggal töltjük fel. Az egyik réteget mondjuk száraz, barna anyagokkal, mint például az avar, a szalma, a faforgács, a fűrészpor, a vékony gallyak, a kartonpapír vagy a tojáshéj, persze mindent felaprítva. De ide tartoznak a toll, a szőr, a haj, a gyapjú, a pamut és a lenvászon, jól feldarabolva és kis mennyiségben. A másik réteget pedig a nedves, zöld anyagok alkotják, mint a gyümölcsök és zöldségek maradékai, a kávézacc, a teafű, a falevél vagy a szobanövények levele. Ezek segítenek abban, hogy a komposzt jól működjön,</w:t>
      </w:r>
      <w:r w:rsidRPr="003C44DB">
        <w:t xml:space="preserve"> </w:t>
      </w:r>
      <w:r>
        <w:t>no meg a kis rovarok és csúszómászók, amik benne közlekednek.</w:t>
      </w:r>
    </w:p>
    <w:p w14:paraId="3C66936E" w14:textId="77777777" w:rsidR="00E66F3A" w:rsidRDefault="00E66F3A" w:rsidP="00E66F3A">
      <w:pPr>
        <w:pStyle w:val="NormalWeb"/>
        <w:spacing w:before="0" w:beforeAutospacing="0" w:after="0" w:afterAutospacing="0"/>
        <w:jc w:val="both"/>
      </w:pPr>
      <w:r>
        <w:t>- És mi történik, ha rosszul csináljuk? - kérdezte Kati, aki mindig mindent nagyon alaposan akart tudni.</w:t>
      </w:r>
    </w:p>
    <w:p w14:paraId="4632AF50" w14:textId="77777777" w:rsidR="00E66F3A" w:rsidRDefault="00E66F3A" w:rsidP="00E66F3A">
      <w:pPr>
        <w:pStyle w:val="NormalWeb"/>
        <w:spacing w:before="0" w:beforeAutospacing="0" w:after="0" w:afterAutospacing="0"/>
        <w:jc w:val="both"/>
      </w:pPr>
      <w:r>
        <w:t>- Ha túl sok zöld anyagot teszünk bele, akkor a komposzt kellemetlen szagú lesz, és nem fog szépen lebomlani. Ha pedig túl sok barna anyagot rakunk bele, akkor túl lassan fog lebomlani, és nem lesz elég tápanyag a növényeknek. Az a titok, hogy a kettőt jól kiegyensúlyozzuk!- magyarázta Sulimanó, miközben finom mozdulatokkal rendezgette a komposztot. Soha nem tehettek bele főtt étel maradékot, szenet, hamut, műanyagot, üveget, cserepet és fémeket.</w:t>
      </w:r>
    </w:p>
    <w:p w14:paraId="217C6D6D" w14:textId="77777777" w:rsidR="00E66F3A" w:rsidRDefault="00E66F3A" w:rsidP="00E66F3A">
      <w:pPr>
        <w:pStyle w:val="NormalWeb"/>
        <w:spacing w:before="0" w:beforeAutospacing="0" w:after="0" w:afterAutospacing="0"/>
        <w:jc w:val="both"/>
      </w:pPr>
      <w:r>
        <w:t>- De miért is fontos ez a komposztálás?- kérdezte Péter, aki szerette volna tudni, hogy miért érdemes ezzel foglalkozni.</w:t>
      </w:r>
    </w:p>
    <w:p w14:paraId="3D7EAE83" w14:textId="77777777" w:rsidR="00E66F3A" w:rsidRDefault="00E66F3A" w:rsidP="00E66F3A">
      <w:pPr>
        <w:pStyle w:val="NormalWeb"/>
        <w:spacing w:before="0" w:beforeAutospacing="0" w:after="0" w:afterAutospacing="0"/>
        <w:jc w:val="both"/>
      </w:pPr>
      <w:r>
        <w:t>- Nos, -válaszolta Sulimanó - amikor komposztálunk, akkor segítünk a természetnek abban, hogy visszaadja a földnek a tápanyagokat, amiket a növények felhasználhatnak. Így nem kell annyi műtrágyát használni, és kevesebb szemét kerül a hulladéklerakókba. Ez mind segít abban, hogy a Földünk tisztább, zöldebb és egészségesebb legyen.</w:t>
      </w:r>
    </w:p>
    <w:p w14:paraId="3FF9AF1B" w14:textId="77777777" w:rsidR="00E66F3A" w:rsidRDefault="00E66F3A" w:rsidP="00E66F3A">
      <w:pPr>
        <w:pStyle w:val="NormalWeb"/>
        <w:spacing w:before="0" w:beforeAutospacing="0" w:after="0" w:afterAutospacing="0"/>
        <w:jc w:val="both"/>
      </w:pPr>
      <w:r>
        <w:t>A gyerekek bólintottak, és izgatottan kérdezgettek volna tovább, ám ekkor újra megszólalt a csengő.</w:t>
      </w:r>
    </w:p>
    <w:p w14:paraId="68BF7EA4" w14:textId="77777777" w:rsidR="00E66F3A" w:rsidRDefault="00E66F3A" w:rsidP="00E66F3A">
      <w:pPr>
        <w:pStyle w:val="NormalWeb"/>
        <w:spacing w:before="0" w:beforeAutospacing="0" w:after="0" w:afterAutospacing="0"/>
        <w:jc w:val="both"/>
      </w:pPr>
      <w:r>
        <w:t>Sulimanó elégedetten nézte őket. Tudta, hogy a mag, amit elültetett a szívükben, egyszer még kikel majd, éppen úgy, ahogy a komposztból táplált növények is életre kelnek.</w:t>
      </w:r>
    </w:p>
    <w:p w14:paraId="4781D55F" w14:textId="77777777" w:rsidR="00E66F3A" w:rsidRDefault="00E66F3A" w:rsidP="00EE71B6">
      <w:pPr>
        <w:rPr>
          <w:rFonts w:ascii="Times New Roman" w:hAnsi="Times New Roman" w:cs="Times New Roman"/>
          <w:sz w:val="24"/>
          <w:szCs w:val="24"/>
        </w:rPr>
      </w:pPr>
    </w:p>
    <w:p w14:paraId="74E8A590" w14:textId="77777777" w:rsidR="00E66F3A" w:rsidRDefault="00E66F3A" w:rsidP="00EE71B6">
      <w:pPr>
        <w:rPr>
          <w:rFonts w:ascii="Times New Roman" w:hAnsi="Times New Roman" w:cs="Times New Roman"/>
          <w:sz w:val="24"/>
          <w:szCs w:val="24"/>
        </w:rPr>
      </w:pPr>
    </w:p>
    <w:p w14:paraId="3EC9FA38" w14:textId="01EA8934" w:rsidR="00E66F3A" w:rsidRPr="009D12C7" w:rsidRDefault="009D12C7" w:rsidP="009D12C7">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Melléklet</w:t>
      </w:r>
    </w:p>
    <w:p w14:paraId="097FC8BE" w14:textId="1382FC80" w:rsidR="00E66F3A" w:rsidRDefault="009D12C7" w:rsidP="00EE71B6">
      <w:pPr>
        <w:rPr>
          <w:noProof/>
        </w:rPr>
      </w:pPr>
      <w:r>
        <w:rPr>
          <w:noProof/>
        </w:rPr>
        <w:drawing>
          <wp:inline distT="0" distB="0" distL="0" distR="0" wp14:anchorId="231D76AB" wp14:editId="3AA0D929">
            <wp:extent cx="6645910" cy="3738245"/>
            <wp:effectExtent l="0" t="0" r="2540" b="0"/>
            <wp:docPr id="714342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42537" name="Picture 7143425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6ED8CC48" w14:textId="77777777" w:rsidR="009D12C7" w:rsidRDefault="009D12C7" w:rsidP="009D12C7">
      <w:pPr>
        <w:rPr>
          <w:noProof/>
        </w:rPr>
      </w:pPr>
    </w:p>
    <w:p w14:paraId="438400B5" w14:textId="3A1BEEE1" w:rsidR="009D12C7" w:rsidRDefault="009D12C7" w:rsidP="009D12C7">
      <w:pPr>
        <w:rPr>
          <w:noProof/>
        </w:rPr>
      </w:pPr>
      <w:r>
        <w:rPr>
          <w:noProof/>
        </w:rPr>
        <w:drawing>
          <wp:inline distT="0" distB="0" distL="0" distR="0" wp14:anchorId="5CA80062" wp14:editId="2FF496E3">
            <wp:extent cx="6645910" cy="3738245"/>
            <wp:effectExtent l="0" t="0" r="2540" b="0"/>
            <wp:docPr id="715893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42537" name="Picture 7143425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134574BC" w14:textId="77777777" w:rsidR="009D12C7" w:rsidRPr="009D12C7" w:rsidRDefault="009D12C7" w:rsidP="009D12C7">
      <w:pPr>
        <w:rPr>
          <w:rFonts w:ascii="Times New Roman" w:hAnsi="Times New Roman" w:cs="Times New Roman"/>
          <w:sz w:val="24"/>
          <w:szCs w:val="24"/>
        </w:rPr>
      </w:pPr>
    </w:p>
    <w:p w14:paraId="0196AE95" w14:textId="77777777" w:rsidR="009D12C7" w:rsidRPr="009D12C7" w:rsidRDefault="009D12C7" w:rsidP="009D12C7">
      <w:pPr>
        <w:rPr>
          <w:rFonts w:ascii="Times New Roman" w:hAnsi="Times New Roman" w:cs="Times New Roman"/>
          <w:sz w:val="24"/>
          <w:szCs w:val="24"/>
        </w:rPr>
      </w:pPr>
    </w:p>
    <w:p w14:paraId="7C021A14" w14:textId="77777777" w:rsidR="009D12C7" w:rsidRDefault="009D12C7" w:rsidP="009D12C7">
      <w:pPr>
        <w:rPr>
          <w:noProof/>
        </w:rPr>
      </w:pPr>
    </w:p>
    <w:p w14:paraId="204EEE11" w14:textId="0F0FC218" w:rsidR="009D12C7" w:rsidRDefault="009D12C7" w:rsidP="009D12C7">
      <w:pPr>
        <w:tabs>
          <w:tab w:val="left" w:pos="1016"/>
        </w:tabs>
        <w:rPr>
          <w:rFonts w:ascii="Times New Roman" w:hAnsi="Times New Roman" w:cs="Times New Roman"/>
          <w:sz w:val="24"/>
          <w:szCs w:val="24"/>
        </w:rPr>
      </w:pPr>
      <w:r>
        <w:rPr>
          <w:rFonts w:ascii="Times New Roman" w:hAnsi="Times New Roman" w:cs="Times New Roman"/>
          <w:sz w:val="24"/>
          <w:szCs w:val="24"/>
        </w:rPr>
        <w:tab/>
      </w:r>
    </w:p>
    <w:p w14:paraId="0E8821D9" w14:textId="77777777" w:rsidR="009D12C7" w:rsidRDefault="009D12C7" w:rsidP="009D12C7">
      <w:pPr>
        <w:tabs>
          <w:tab w:val="left" w:pos="1016"/>
        </w:tabs>
        <w:rPr>
          <w:rFonts w:ascii="Times New Roman" w:hAnsi="Times New Roman" w:cs="Times New Roman"/>
          <w:sz w:val="24"/>
          <w:szCs w:val="24"/>
        </w:rPr>
      </w:pPr>
    </w:p>
    <w:p w14:paraId="3B59686B" w14:textId="53F35719" w:rsidR="009D12C7" w:rsidRPr="009D12C7" w:rsidRDefault="009D12C7" w:rsidP="009D12C7">
      <w:pPr>
        <w:pStyle w:val="ListParagraph"/>
        <w:numPr>
          <w:ilvl w:val="0"/>
          <w:numId w:val="6"/>
        </w:numPr>
        <w:tabs>
          <w:tab w:val="left" w:pos="1016"/>
        </w:tabs>
        <w:rPr>
          <w:rFonts w:ascii="Times New Roman" w:hAnsi="Times New Roman" w:cs="Times New Roman"/>
          <w:sz w:val="24"/>
          <w:szCs w:val="24"/>
        </w:rPr>
      </w:pPr>
      <w:r>
        <w:rPr>
          <w:rFonts w:ascii="Times New Roman" w:hAnsi="Times New Roman" w:cs="Times New Roman"/>
          <w:sz w:val="24"/>
          <w:szCs w:val="24"/>
        </w:rPr>
        <w:lastRenderedPageBreak/>
        <w:t>Melléklet</w:t>
      </w:r>
    </w:p>
    <w:p w14:paraId="70079EDE" w14:textId="77777777" w:rsidR="009D12C7" w:rsidRDefault="009D12C7" w:rsidP="009D12C7">
      <w:pPr>
        <w:rPr>
          <w:noProof/>
        </w:rPr>
      </w:pPr>
    </w:p>
    <w:p w14:paraId="6F66AE38" w14:textId="77777777" w:rsidR="009D12C7" w:rsidRPr="003562B6" w:rsidRDefault="009D12C7" w:rsidP="009D12C7">
      <w:pPr>
        <w:ind w:firstLine="708"/>
        <w:rPr>
          <w:rFonts w:ascii="Times New Roman" w:hAnsi="Times New Roman" w:cs="Times New Roman"/>
          <w:sz w:val="24"/>
          <w:szCs w:val="24"/>
        </w:rPr>
      </w:pPr>
      <w:r w:rsidRPr="003562B6">
        <w:rPr>
          <w:rFonts w:ascii="Times New Roman" w:hAnsi="Times New Roman" w:cs="Times New Roman"/>
          <w:sz w:val="24"/>
          <w:szCs w:val="24"/>
        </w:rPr>
        <w:t xml:space="preserve">Ismerd meg </w:t>
      </w:r>
      <w:r>
        <w:rPr>
          <w:rFonts w:ascii="Times New Roman" w:hAnsi="Times New Roman" w:cs="Times New Roman"/>
          <w:sz w:val="24"/>
          <w:szCs w:val="24"/>
        </w:rPr>
        <w:t>Komposztváros</w:t>
      </w:r>
      <w:r w:rsidRPr="003562B6">
        <w:rPr>
          <w:rFonts w:ascii="Times New Roman" w:hAnsi="Times New Roman" w:cs="Times New Roman"/>
          <w:sz w:val="24"/>
          <w:szCs w:val="24"/>
        </w:rPr>
        <w:t xml:space="preserve"> lakóit!</w:t>
      </w:r>
    </w:p>
    <w:p w14:paraId="5136990C" w14:textId="77777777" w:rsidR="009D12C7" w:rsidRDefault="009D12C7" w:rsidP="009D12C7">
      <w:pPr>
        <w:ind w:firstLine="708"/>
      </w:pPr>
    </w:p>
    <w:p w14:paraId="369A4132" w14:textId="77777777" w:rsidR="009D12C7" w:rsidRDefault="009D12C7" w:rsidP="009D12C7">
      <w:pPr>
        <w:ind w:firstLine="708"/>
        <w:rPr>
          <w:noProof/>
        </w:rPr>
      </w:pPr>
    </w:p>
    <w:p w14:paraId="56C3DADA" w14:textId="77777777" w:rsidR="009D12C7" w:rsidRDefault="009D12C7" w:rsidP="009D12C7">
      <w:pPr>
        <w:ind w:firstLine="708"/>
      </w:pPr>
      <w:r>
        <w:rPr>
          <w:noProof/>
        </w:rPr>
        <w:drawing>
          <wp:inline distT="0" distB="0" distL="0" distR="0" wp14:anchorId="600235A7" wp14:editId="4FD12C99">
            <wp:extent cx="5730362" cy="3223260"/>
            <wp:effectExtent l="0" t="0" r="3810" b="0"/>
            <wp:docPr id="623312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12240" name="Picture 6233122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5105" cy="3225928"/>
                    </a:xfrm>
                    <a:prstGeom prst="rect">
                      <a:avLst/>
                    </a:prstGeom>
                  </pic:spPr>
                </pic:pic>
              </a:graphicData>
            </a:graphic>
          </wp:inline>
        </w:drawing>
      </w:r>
    </w:p>
    <w:p w14:paraId="32AFC62C" w14:textId="77777777" w:rsidR="009D12C7" w:rsidRPr="003562B6" w:rsidRDefault="009D12C7" w:rsidP="009D12C7"/>
    <w:p w14:paraId="1C524BD2" w14:textId="77777777" w:rsidR="009D12C7" w:rsidRDefault="009D12C7" w:rsidP="009D12C7"/>
    <w:p w14:paraId="1C3375DB" w14:textId="77777777" w:rsidR="009D12C7" w:rsidRDefault="009D12C7" w:rsidP="009D12C7">
      <w:pPr>
        <w:ind w:firstLine="708"/>
        <w:rPr>
          <w:noProof/>
        </w:rPr>
      </w:pPr>
      <w:r>
        <w:rPr>
          <w:noProof/>
        </w:rPr>
        <w:drawing>
          <wp:inline distT="0" distB="0" distL="0" distR="0" wp14:anchorId="26A8B6C3" wp14:editId="31780DC3">
            <wp:extent cx="6257290" cy="3519651"/>
            <wp:effectExtent l="0" t="0" r="0" b="5080"/>
            <wp:docPr id="1714987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87146" name="Picture 17149871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61486" cy="3522011"/>
                    </a:xfrm>
                    <a:prstGeom prst="rect">
                      <a:avLst/>
                    </a:prstGeom>
                  </pic:spPr>
                </pic:pic>
              </a:graphicData>
            </a:graphic>
          </wp:inline>
        </w:drawing>
      </w:r>
    </w:p>
    <w:p w14:paraId="7D3D1FBB" w14:textId="77777777" w:rsidR="009D12C7" w:rsidRPr="003562B6" w:rsidRDefault="009D12C7" w:rsidP="009D12C7"/>
    <w:p w14:paraId="2D92B00D" w14:textId="77777777" w:rsidR="00675BAC" w:rsidRDefault="00675BAC" w:rsidP="009D12C7">
      <w:pPr>
        <w:tabs>
          <w:tab w:val="left" w:pos="2220"/>
        </w:tabs>
      </w:pPr>
    </w:p>
    <w:p w14:paraId="2641CF84" w14:textId="73CA28F8" w:rsidR="009D12C7" w:rsidRDefault="009D12C7" w:rsidP="009D12C7">
      <w:pPr>
        <w:tabs>
          <w:tab w:val="left" w:pos="2220"/>
        </w:tabs>
      </w:pPr>
      <w:r>
        <w:tab/>
      </w:r>
    </w:p>
    <w:p w14:paraId="45C2B732" w14:textId="6AF4AA2C" w:rsidR="009D12C7" w:rsidRPr="00E35B1E" w:rsidRDefault="00E35B1E" w:rsidP="00E35B1E">
      <w:pPr>
        <w:pStyle w:val="ListParagraph"/>
        <w:numPr>
          <w:ilvl w:val="0"/>
          <w:numId w:val="6"/>
        </w:numPr>
        <w:tabs>
          <w:tab w:val="left" w:pos="2220"/>
        </w:tabs>
        <w:rPr>
          <w:rFonts w:ascii="Times New Roman" w:hAnsi="Times New Roman" w:cs="Times New Roman"/>
          <w:sz w:val="24"/>
          <w:szCs w:val="24"/>
        </w:rPr>
      </w:pPr>
      <w:r w:rsidRPr="00E35B1E">
        <w:rPr>
          <w:rFonts w:ascii="Times New Roman" w:hAnsi="Times New Roman" w:cs="Times New Roman"/>
          <w:sz w:val="24"/>
          <w:szCs w:val="24"/>
        </w:rPr>
        <w:lastRenderedPageBreak/>
        <w:t>Melléklet</w:t>
      </w:r>
    </w:p>
    <w:p w14:paraId="59FAD480" w14:textId="77777777" w:rsidR="009D12C7" w:rsidRPr="003562B6" w:rsidRDefault="009D12C7" w:rsidP="009D12C7">
      <w:pPr>
        <w:tabs>
          <w:tab w:val="left" w:pos="2220"/>
        </w:tabs>
        <w:rPr>
          <w:rFonts w:ascii="Times New Roman" w:hAnsi="Times New Roman" w:cs="Times New Roman"/>
          <w:sz w:val="28"/>
          <w:szCs w:val="28"/>
        </w:rPr>
      </w:pPr>
      <w:r>
        <w:rPr>
          <w:rFonts w:ascii="Times New Roman" w:hAnsi="Times New Roman" w:cs="Times New Roman"/>
          <w:sz w:val="28"/>
          <w:szCs w:val="28"/>
        </w:rPr>
        <w:t xml:space="preserve">                                           </w:t>
      </w:r>
      <w:r w:rsidRPr="003562B6">
        <w:rPr>
          <w:rFonts w:ascii="Times New Roman" w:hAnsi="Times New Roman" w:cs="Times New Roman"/>
          <w:sz w:val="28"/>
          <w:szCs w:val="28"/>
        </w:rPr>
        <w:t>Kódolj!</w:t>
      </w:r>
    </w:p>
    <w:p w14:paraId="06B71C74" w14:textId="77777777" w:rsidR="009D12C7" w:rsidRDefault="009D12C7" w:rsidP="009D12C7">
      <w:pPr>
        <w:tabs>
          <w:tab w:val="left" w:pos="2220"/>
        </w:tabs>
      </w:pPr>
      <w:r>
        <w:t>1.</w:t>
      </w:r>
    </w:p>
    <w:p w14:paraId="39CB3B79" w14:textId="77777777" w:rsidR="009D12C7" w:rsidRPr="003562B6" w:rsidRDefault="009D12C7" w:rsidP="009D12C7">
      <w:r>
        <w:rPr>
          <w:noProof/>
        </w:rPr>
        <w:drawing>
          <wp:inline distT="0" distB="0" distL="0" distR="0" wp14:anchorId="65B4D126" wp14:editId="3BD0010D">
            <wp:extent cx="5541818" cy="4050728"/>
            <wp:effectExtent l="0" t="0" r="1905" b="6985"/>
            <wp:docPr id="1588659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59488" name="Picture 15886594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2697" cy="4058680"/>
                    </a:xfrm>
                    <a:prstGeom prst="rect">
                      <a:avLst/>
                    </a:prstGeom>
                  </pic:spPr>
                </pic:pic>
              </a:graphicData>
            </a:graphic>
          </wp:inline>
        </w:drawing>
      </w:r>
    </w:p>
    <w:p w14:paraId="44B566AD" w14:textId="77777777" w:rsidR="009D12C7" w:rsidRDefault="009D12C7" w:rsidP="009D12C7">
      <w:pPr>
        <w:rPr>
          <w:noProof/>
        </w:rPr>
      </w:pPr>
      <w:r>
        <w:rPr>
          <w:noProof/>
        </w:rPr>
        <w:t>2.</w:t>
      </w:r>
    </w:p>
    <w:p w14:paraId="7E30CCE4" w14:textId="77777777" w:rsidR="009D12C7" w:rsidRDefault="009D12C7" w:rsidP="009D12C7">
      <w:pPr>
        <w:rPr>
          <w:noProof/>
        </w:rPr>
      </w:pPr>
      <w:r>
        <w:rPr>
          <w:noProof/>
        </w:rPr>
        <w:drawing>
          <wp:inline distT="0" distB="0" distL="0" distR="0" wp14:anchorId="7A0E2082" wp14:editId="5E569CF3">
            <wp:extent cx="5785437" cy="4132613"/>
            <wp:effectExtent l="0" t="0" r="6350" b="1270"/>
            <wp:docPr id="16387294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29449" name="Picture 163872944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5991" cy="4140152"/>
                    </a:xfrm>
                    <a:prstGeom prst="rect">
                      <a:avLst/>
                    </a:prstGeom>
                  </pic:spPr>
                </pic:pic>
              </a:graphicData>
            </a:graphic>
          </wp:inline>
        </w:drawing>
      </w:r>
    </w:p>
    <w:p w14:paraId="021B1DB3" w14:textId="77777777" w:rsidR="00675BAC" w:rsidRDefault="00675BAC" w:rsidP="009D12C7">
      <w:pPr>
        <w:ind w:firstLine="708"/>
      </w:pPr>
    </w:p>
    <w:p w14:paraId="3131430F" w14:textId="6F78A33C" w:rsidR="009D12C7" w:rsidRDefault="009D12C7" w:rsidP="009D12C7">
      <w:pPr>
        <w:ind w:firstLine="708"/>
      </w:pPr>
      <w:r>
        <w:lastRenderedPageBreak/>
        <w:t>3.</w:t>
      </w:r>
    </w:p>
    <w:p w14:paraId="49E67695" w14:textId="77777777" w:rsidR="009D12C7" w:rsidRPr="003562B6" w:rsidRDefault="009D12C7" w:rsidP="009D12C7">
      <w:pPr>
        <w:ind w:firstLine="708"/>
      </w:pPr>
      <w:r>
        <w:rPr>
          <w:noProof/>
        </w:rPr>
        <w:drawing>
          <wp:inline distT="0" distB="0" distL="0" distR="0" wp14:anchorId="677F03C3" wp14:editId="0EC04122">
            <wp:extent cx="5960930" cy="4343400"/>
            <wp:effectExtent l="0" t="0" r="1905" b="0"/>
            <wp:docPr id="13246724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7478" name="Picture 100261747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10932" cy="4379833"/>
                    </a:xfrm>
                    <a:prstGeom prst="rect">
                      <a:avLst/>
                    </a:prstGeom>
                  </pic:spPr>
                </pic:pic>
              </a:graphicData>
            </a:graphic>
          </wp:inline>
        </w:drawing>
      </w:r>
      <w:r>
        <w:rPr>
          <w:noProof/>
        </w:rPr>
        <w:drawing>
          <wp:inline distT="0" distB="0" distL="0" distR="0" wp14:anchorId="008F8168" wp14:editId="4F455BC1">
            <wp:extent cx="6473361" cy="4716780"/>
            <wp:effectExtent l="0" t="0" r="3810" b="7620"/>
            <wp:docPr id="10026174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7478" name="Picture 100261747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17418" cy="4748882"/>
                    </a:xfrm>
                    <a:prstGeom prst="rect">
                      <a:avLst/>
                    </a:prstGeom>
                  </pic:spPr>
                </pic:pic>
              </a:graphicData>
            </a:graphic>
          </wp:inline>
        </w:drawing>
      </w:r>
    </w:p>
    <w:p w14:paraId="61108B45" w14:textId="77777777" w:rsidR="009D12C7" w:rsidRPr="009D12C7" w:rsidRDefault="009D12C7" w:rsidP="009D12C7">
      <w:pPr>
        <w:tabs>
          <w:tab w:val="left" w:pos="1016"/>
        </w:tabs>
        <w:ind w:left="360"/>
        <w:rPr>
          <w:rFonts w:ascii="Times New Roman" w:hAnsi="Times New Roman" w:cs="Times New Roman"/>
          <w:sz w:val="24"/>
          <w:szCs w:val="24"/>
        </w:rPr>
      </w:pPr>
    </w:p>
    <w:sectPr w:rsidR="009D12C7" w:rsidRPr="009D12C7" w:rsidSect="00E66F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D1CE0"/>
    <w:multiLevelType w:val="hybridMultilevel"/>
    <w:tmpl w:val="98545DC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22FD7C37"/>
    <w:multiLevelType w:val="hybridMultilevel"/>
    <w:tmpl w:val="A93CFC28"/>
    <w:lvl w:ilvl="0" w:tplc="040E000F">
      <w:start w:val="1"/>
      <w:numFmt w:val="decimal"/>
      <w:lvlText w:val="%1."/>
      <w:lvlJc w:val="left"/>
      <w:pPr>
        <w:ind w:left="50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322A3092"/>
    <w:multiLevelType w:val="hybridMultilevel"/>
    <w:tmpl w:val="C2A8276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3DAE04B0"/>
    <w:multiLevelType w:val="hybridMultilevel"/>
    <w:tmpl w:val="85FA501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503E2A5C"/>
    <w:multiLevelType w:val="hybridMultilevel"/>
    <w:tmpl w:val="4698AFA8"/>
    <w:lvl w:ilvl="0" w:tplc="8B9450D4">
      <w:start w:val="3"/>
      <w:numFmt w:val="bullet"/>
      <w:lvlText w:val="-"/>
      <w:lvlJc w:val="left"/>
      <w:pPr>
        <w:ind w:left="1080" w:hanging="360"/>
      </w:pPr>
      <w:rPr>
        <w:rFonts w:ascii="Times New Roman" w:eastAsiaTheme="minorHAnsi"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 w15:restartNumberingAfterBreak="0">
    <w:nsid w:val="78773147"/>
    <w:multiLevelType w:val="hybridMultilevel"/>
    <w:tmpl w:val="310C176A"/>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15:restartNumberingAfterBreak="0">
    <w:nsid w:val="7B2B6F8B"/>
    <w:multiLevelType w:val="hybridMultilevel"/>
    <w:tmpl w:val="E03865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927687444">
    <w:abstractNumId w:val="5"/>
  </w:num>
  <w:num w:numId="2" w16cid:durableId="835650421">
    <w:abstractNumId w:val="0"/>
  </w:num>
  <w:num w:numId="3" w16cid:durableId="808593512">
    <w:abstractNumId w:val="2"/>
  </w:num>
  <w:num w:numId="4" w16cid:durableId="1236432548">
    <w:abstractNumId w:val="4"/>
  </w:num>
  <w:num w:numId="5" w16cid:durableId="1713263106">
    <w:abstractNumId w:val="6"/>
  </w:num>
  <w:num w:numId="6" w16cid:durableId="1628391734">
    <w:abstractNumId w:val="1"/>
  </w:num>
  <w:num w:numId="7" w16cid:durableId="1813564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458"/>
    <w:rsid w:val="001C3202"/>
    <w:rsid w:val="00212693"/>
    <w:rsid w:val="00235A98"/>
    <w:rsid w:val="003330AE"/>
    <w:rsid w:val="00436AED"/>
    <w:rsid w:val="004D4458"/>
    <w:rsid w:val="005058F7"/>
    <w:rsid w:val="00567153"/>
    <w:rsid w:val="00633E2C"/>
    <w:rsid w:val="00664034"/>
    <w:rsid w:val="00675BAC"/>
    <w:rsid w:val="00721EC3"/>
    <w:rsid w:val="007F5F5E"/>
    <w:rsid w:val="007F726C"/>
    <w:rsid w:val="00837BFE"/>
    <w:rsid w:val="00974E3F"/>
    <w:rsid w:val="009D12C7"/>
    <w:rsid w:val="00A14AE0"/>
    <w:rsid w:val="00CE1290"/>
    <w:rsid w:val="00D3324A"/>
    <w:rsid w:val="00E35B1E"/>
    <w:rsid w:val="00E66F3A"/>
    <w:rsid w:val="00E8020F"/>
    <w:rsid w:val="00ED64FA"/>
    <w:rsid w:val="00EE71B6"/>
    <w:rsid w:val="00FB7F1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DFE79"/>
  <w15:chartTrackingRefBased/>
  <w15:docId w15:val="{CCF0E588-5F41-44DA-ABF4-5D738B9A9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202"/>
    <w:pPr>
      <w:spacing w:line="256" w:lineRule="auto"/>
    </w:pPr>
  </w:style>
  <w:style w:type="paragraph" w:styleId="Heading1">
    <w:name w:val="heading 1"/>
    <w:basedOn w:val="Normal"/>
    <w:next w:val="Normal"/>
    <w:link w:val="Heading1Char"/>
    <w:uiPriority w:val="9"/>
    <w:qFormat/>
    <w:rsid w:val="004D445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D445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D445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445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445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44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44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44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44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45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D445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D445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445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D445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D44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44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44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4458"/>
    <w:rPr>
      <w:rFonts w:eastAsiaTheme="majorEastAsia" w:cstheme="majorBidi"/>
      <w:color w:val="272727" w:themeColor="text1" w:themeTint="D8"/>
    </w:rPr>
  </w:style>
  <w:style w:type="paragraph" w:styleId="Title">
    <w:name w:val="Title"/>
    <w:basedOn w:val="Normal"/>
    <w:next w:val="Normal"/>
    <w:link w:val="TitleChar"/>
    <w:uiPriority w:val="10"/>
    <w:qFormat/>
    <w:rsid w:val="004D44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4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44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44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4458"/>
    <w:pPr>
      <w:spacing w:before="160"/>
      <w:jc w:val="center"/>
    </w:pPr>
    <w:rPr>
      <w:i/>
      <w:iCs/>
      <w:color w:val="404040" w:themeColor="text1" w:themeTint="BF"/>
    </w:rPr>
  </w:style>
  <w:style w:type="character" w:customStyle="1" w:styleId="QuoteChar">
    <w:name w:val="Quote Char"/>
    <w:basedOn w:val="DefaultParagraphFont"/>
    <w:link w:val="Quote"/>
    <w:uiPriority w:val="29"/>
    <w:rsid w:val="004D4458"/>
    <w:rPr>
      <w:i/>
      <w:iCs/>
      <w:color w:val="404040" w:themeColor="text1" w:themeTint="BF"/>
    </w:rPr>
  </w:style>
  <w:style w:type="paragraph" w:styleId="ListParagraph">
    <w:name w:val="List Paragraph"/>
    <w:basedOn w:val="Normal"/>
    <w:uiPriority w:val="34"/>
    <w:qFormat/>
    <w:rsid w:val="004D4458"/>
    <w:pPr>
      <w:ind w:left="720"/>
      <w:contextualSpacing/>
    </w:pPr>
  </w:style>
  <w:style w:type="character" w:styleId="IntenseEmphasis">
    <w:name w:val="Intense Emphasis"/>
    <w:basedOn w:val="DefaultParagraphFont"/>
    <w:uiPriority w:val="21"/>
    <w:qFormat/>
    <w:rsid w:val="004D4458"/>
    <w:rPr>
      <w:i/>
      <w:iCs/>
      <w:color w:val="2F5496" w:themeColor="accent1" w:themeShade="BF"/>
    </w:rPr>
  </w:style>
  <w:style w:type="paragraph" w:styleId="IntenseQuote">
    <w:name w:val="Intense Quote"/>
    <w:basedOn w:val="Normal"/>
    <w:next w:val="Normal"/>
    <w:link w:val="IntenseQuoteChar"/>
    <w:uiPriority w:val="30"/>
    <w:qFormat/>
    <w:rsid w:val="004D445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4458"/>
    <w:rPr>
      <w:i/>
      <w:iCs/>
      <w:color w:val="2F5496" w:themeColor="accent1" w:themeShade="BF"/>
    </w:rPr>
  </w:style>
  <w:style w:type="character" w:styleId="IntenseReference">
    <w:name w:val="Intense Reference"/>
    <w:basedOn w:val="DefaultParagraphFont"/>
    <w:uiPriority w:val="32"/>
    <w:qFormat/>
    <w:rsid w:val="004D4458"/>
    <w:rPr>
      <w:b/>
      <w:bCs/>
      <w:smallCaps/>
      <w:color w:val="2F5496" w:themeColor="accent1" w:themeShade="BF"/>
      <w:spacing w:val="5"/>
    </w:rPr>
  </w:style>
  <w:style w:type="character" w:styleId="Hyperlink">
    <w:name w:val="Hyperlink"/>
    <w:basedOn w:val="DefaultParagraphFont"/>
    <w:uiPriority w:val="99"/>
    <w:unhideWhenUsed/>
    <w:rsid w:val="001C3202"/>
    <w:rPr>
      <w:color w:val="0563C1" w:themeColor="hyperlink"/>
      <w:u w:val="single"/>
    </w:rPr>
  </w:style>
  <w:style w:type="character" w:styleId="UnresolvedMention">
    <w:name w:val="Unresolved Mention"/>
    <w:basedOn w:val="DefaultParagraphFont"/>
    <w:uiPriority w:val="99"/>
    <w:semiHidden/>
    <w:unhideWhenUsed/>
    <w:rsid w:val="00721EC3"/>
    <w:rPr>
      <w:color w:val="605E5C"/>
      <w:shd w:val="clear" w:color="auto" w:fill="E1DFDD"/>
    </w:rPr>
  </w:style>
  <w:style w:type="character" w:styleId="FollowedHyperlink">
    <w:name w:val="FollowedHyperlink"/>
    <w:basedOn w:val="DefaultParagraphFont"/>
    <w:uiPriority w:val="99"/>
    <w:semiHidden/>
    <w:unhideWhenUsed/>
    <w:rsid w:val="007F5F5E"/>
    <w:rPr>
      <w:color w:val="954F72" w:themeColor="followedHyperlink"/>
      <w:u w:val="single"/>
    </w:rPr>
  </w:style>
  <w:style w:type="paragraph" w:styleId="NormalWeb">
    <w:name w:val="Normal (Web)"/>
    <w:basedOn w:val="Normal"/>
    <w:uiPriority w:val="99"/>
    <w:semiHidden/>
    <w:unhideWhenUsed/>
    <w:rsid w:val="00E66F3A"/>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nkp.hu/tankonyv/fenntarthatosagi_temahet_2025/lecke_04_001"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hyperlink" Target="https://youtu.be/g58QcVyhiQQ?si=QoN_mKlnHqhaCA5m" TargetMode="External"/><Relationship Id="rId11" Type="http://schemas.openxmlformats.org/officeDocument/2006/relationships/image" Target="media/image4.jpg"/><Relationship Id="rId5" Type="http://schemas.openxmlformats.org/officeDocument/2006/relationships/hyperlink" Target="https://ligetmuhely.com/szitakoto/lovranits-julia-villo-nyuzsges-a-komposztban/" TargetMode="Externa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909</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2025-03-18T04:27:00Z</dcterms:created>
  <dcterms:modified xsi:type="dcterms:W3CDTF">2025-03-18T04:28:00Z</dcterms:modified>
</cp:coreProperties>
</file>