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929CF" w14:textId="601DFB0B" w:rsidR="00511DD3" w:rsidRPr="006D1D4F" w:rsidRDefault="00511DD3" w:rsidP="000D43FE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hu-HU"/>
        </w:rPr>
      </w:pPr>
      <w:r w:rsidRPr="006D1D4F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hu-HU"/>
        </w:rPr>
        <w:t>Szimmetriák</w:t>
      </w:r>
      <w:r w:rsidR="00663E8C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hu-HU"/>
        </w:rPr>
        <w:t>- Varázslatos virágok</w:t>
      </w:r>
    </w:p>
    <w:p w14:paraId="6B9BCC74" w14:textId="77777777" w:rsidR="00652325" w:rsidRPr="00583343" w:rsidRDefault="00F37723" w:rsidP="008D2FD2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hu-HU"/>
        </w:rPr>
        <w:t xml:space="preserve">  </w:t>
      </w:r>
      <w:r w:rsidRPr="00583343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Sok embernek nagyon fontos, hogy a szemük elé kerülő látvány kellemes legyen, ezért sokan kedvelik a művészeteket.</w:t>
      </w:r>
      <w:r w:rsidR="008F070A" w:rsidRPr="00583343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 xml:space="preserve"> </w:t>
      </w:r>
      <w:r w:rsidR="00511DD3" w:rsidRPr="0058334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A </w:t>
      </w:r>
      <w:r w:rsidR="00D6777E" w:rsidRPr="0058334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minket körülvevő élő és élettelen világban gyakran találkozunk</w:t>
      </w:r>
      <w:r w:rsidR="008F070A" w:rsidRPr="0058334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remekművekkel.</w:t>
      </w:r>
      <w:r w:rsidR="008F070A" w:rsidRPr="00583343">
        <w:rPr>
          <w:rFonts w:ascii="Times New Roman" w:hAnsi="Times New Roman" w:cs="Times New Roman"/>
          <w:color w:val="000000"/>
          <w:sz w:val="24"/>
          <w:szCs w:val="24"/>
        </w:rPr>
        <w:t xml:space="preserve"> A szimmetria különösen vonzó látvány a legtöbb ember számára, hiszen tökéletességet sugall, ahol az arányok kiegyensúlyozottak. </w:t>
      </w:r>
      <w:r w:rsidR="00D6777E" w:rsidRPr="0058334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A</w:t>
      </w:r>
      <w:r w:rsidR="00511DD3" w:rsidRPr="0058334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növények levelei, virágai is sokfajta ismétlődést mutatnak</w:t>
      </w:r>
      <w:r w:rsidR="00D6777E" w:rsidRPr="00583343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.</w:t>
      </w:r>
      <w:r w:rsidR="00511DD3" w:rsidRPr="00583343">
        <w:rPr>
          <w:rFonts w:ascii="Times New Roman" w:hAnsi="Times New Roman" w:cs="Times New Roman"/>
          <w:color w:val="474747"/>
          <w:sz w:val="24"/>
          <w:szCs w:val="24"/>
        </w:rPr>
        <w:t xml:space="preserve"> </w:t>
      </w:r>
      <w:r w:rsidR="00511DD3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 körszimmetri</w:t>
      </w:r>
      <w:r w:rsidR="007C5DC3" w:rsidRPr="00583343">
        <w:rPr>
          <w:rFonts w:ascii="Times New Roman" w:hAnsi="Times New Roman" w:cs="Times New Roman"/>
          <w:color w:val="474747"/>
          <w:sz w:val="24"/>
          <w:szCs w:val="24"/>
        </w:rPr>
        <w:t xml:space="preserve">a </w:t>
      </w:r>
      <w:r w:rsidR="00511DD3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jó péld</w:t>
      </w:r>
      <w:r w:rsidR="007C5DC3" w:rsidRPr="00583343">
        <w:rPr>
          <w:rFonts w:ascii="Times New Roman" w:hAnsi="Times New Roman" w:cs="Times New Roman"/>
          <w:color w:val="474747"/>
          <w:sz w:val="24"/>
          <w:szCs w:val="24"/>
        </w:rPr>
        <w:t>ája</w:t>
      </w:r>
      <w:r w:rsidR="00511DD3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 kerek virágalakzatok szimmetriája</w:t>
      </w:r>
      <w:r w:rsidR="008D2FD2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</w:t>
      </w:r>
      <w:r w:rsidR="00511DD3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vagy a középkori katedrális</w:t>
      </w:r>
      <w:r w:rsidR="00597A11" w:rsidRPr="00583343">
        <w:rPr>
          <w:rFonts w:ascii="Times New Roman" w:hAnsi="Times New Roman" w:cs="Times New Roman"/>
          <w:color w:val="474747"/>
          <w:sz w:val="24"/>
          <w:szCs w:val="24"/>
        </w:rPr>
        <w:t>ok</w:t>
      </w:r>
      <w:r w:rsidR="00511DD3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rózsaablak</w:t>
      </w:r>
      <w:r w:rsidR="00597A11" w:rsidRPr="00583343">
        <w:rPr>
          <w:rFonts w:ascii="Times New Roman" w:hAnsi="Times New Roman" w:cs="Times New Roman"/>
          <w:color w:val="474747"/>
          <w:sz w:val="24"/>
          <w:szCs w:val="24"/>
        </w:rPr>
        <w:t>a</w:t>
      </w:r>
      <w:r w:rsidR="008D2FD2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(</w:t>
      </w:r>
      <w:proofErr w:type="spellStart"/>
      <w:r w:rsidR="008D2FD2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Notre</w:t>
      </w:r>
      <w:proofErr w:type="spellEnd"/>
      <w:r w:rsidR="008D2FD2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Dame)</w:t>
      </w:r>
      <w:bookmarkStart w:id="0" w:name="_GoBack"/>
      <w:bookmarkEnd w:id="0"/>
    </w:p>
    <w:p w14:paraId="0110E6B0" w14:textId="24BDA947" w:rsidR="000F506D" w:rsidRPr="00EF7B2C" w:rsidRDefault="006D1D4F" w:rsidP="00EF7B2C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474747"/>
          <w:sz w:val="28"/>
          <w:szCs w:val="28"/>
          <w:lang w:eastAsia="hu-HU"/>
        </w:rPr>
      </w:pPr>
      <w:r>
        <w:rPr>
          <w:rFonts w:ascii="Helvetica" w:hAnsi="Helvetica" w:cs="Helvetica"/>
          <w:noProof/>
          <w:color w:val="000000"/>
          <w:sz w:val="30"/>
          <w:szCs w:val="30"/>
          <w:bdr w:val="none" w:sz="0" w:space="0" w:color="auto" w:frame="1"/>
        </w:rPr>
        <w:drawing>
          <wp:inline distT="0" distB="0" distL="0" distR="0" wp14:anchorId="08260F74" wp14:editId="67B94E91">
            <wp:extent cx="1349478" cy="1563370"/>
            <wp:effectExtent l="0" t="0" r="3175" b="0"/>
            <wp:docPr id="15" name="Kép 15" descr="A korallvirág nemcsak gyönyörű, de még ilyen szimmetrikus is lehet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p_szerkfoto_image_41827168" descr="A korallvirág nemcsak gyönyörű, de még ilyen szimmetrikus is lehet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18" cy="162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hu-HU"/>
        </w:rPr>
        <w:t xml:space="preserve"> </w:t>
      </w:r>
      <w:r>
        <w:rPr>
          <w:rFonts w:ascii="Helvetica" w:hAnsi="Helvetica" w:cs="Helvetica"/>
          <w:noProof/>
          <w:color w:val="000000"/>
        </w:rPr>
        <w:t xml:space="preserve"> </w:t>
      </w:r>
      <w:r w:rsidR="00652325">
        <w:rPr>
          <w:rFonts w:ascii="Helvetica" w:hAnsi="Helvetica" w:cs="Helvetica"/>
          <w:noProof/>
          <w:color w:val="000000"/>
        </w:rPr>
        <w:drawing>
          <wp:inline distT="0" distB="0" distL="0" distR="0" wp14:anchorId="2C76E08C" wp14:editId="078A1CF9">
            <wp:extent cx="1437564" cy="1564111"/>
            <wp:effectExtent l="0" t="0" r="0" b="0"/>
            <wp:docPr id="10" name="Kép 10" descr="Szimmetrikus növény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zimmetrikus növénye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42" r="1625"/>
                    <a:stretch/>
                  </pic:blipFill>
                  <pic:spPr bwMode="auto">
                    <a:xfrm>
                      <a:off x="0" y="0"/>
                      <a:ext cx="1497398" cy="162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44488C">
        <w:rPr>
          <w:noProof/>
        </w:rPr>
        <w:drawing>
          <wp:inline distT="0" distB="0" distL="0" distR="0" wp14:anchorId="2853D1B3" wp14:editId="2BA81405">
            <wp:extent cx="1382973" cy="1562729"/>
            <wp:effectExtent l="0" t="0" r="8255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045" cy="164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090EF" w14:textId="576BDFA0" w:rsidR="00511DD3" w:rsidRPr="00583343" w:rsidRDefault="00511DD3" w:rsidP="00511DD3">
      <w:pPr>
        <w:spacing w:after="100" w:afterAutospacing="1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A </w:t>
      </w:r>
      <w:r w:rsidR="00121E1C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magyar népművészetben a kékfestő mintázatok</w:t>
      </w:r>
      <w:r w:rsidR="00A37C8B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on</w:t>
      </w:r>
      <w:r w:rsidR="00121E1C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és a keresztszemes hímzések</w:t>
      </w:r>
      <w:r w:rsidR="00A37C8B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en megjelenő virágmotívumok</w:t>
      </w:r>
      <w:r w:rsidR="00121E1C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 szimmetria jó példái.</w:t>
      </w:r>
      <w:r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</w:t>
      </w:r>
    </w:p>
    <w:p w14:paraId="6FC95FB3" w14:textId="43228EF1" w:rsidR="00137644" w:rsidRPr="00511DD3" w:rsidRDefault="00137644" w:rsidP="00511DD3">
      <w:pPr>
        <w:spacing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474747"/>
          <w:sz w:val="24"/>
          <w:szCs w:val="24"/>
          <w:lang w:eastAsia="hu-HU"/>
        </w:rPr>
        <w:t xml:space="preserve">                              </w:t>
      </w:r>
      <w:r w:rsidR="003073B9">
        <w:rPr>
          <w:noProof/>
        </w:rPr>
        <w:t xml:space="preserve">  </w:t>
      </w:r>
      <w:r>
        <w:rPr>
          <w:noProof/>
        </w:rPr>
        <w:drawing>
          <wp:inline distT="0" distB="0" distL="0" distR="0" wp14:anchorId="120289B2" wp14:editId="01ADC843">
            <wp:extent cx="1529815" cy="1820565"/>
            <wp:effectExtent l="0" t="0" r="0" b="825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087" cy="185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3B9">
        <w:rPr>
          <w:noProof/>
        </w:rPr>
        <w:t xml:space="preserve">   </w:t>
      </w:r>
      <w:r w:rsidR="00B567C5">
        <w:rPr>
          <w:noProof/>
        </w:rPr>
        <w:drawing>
          <wp:inline distT="0" distB="0" distL="0" distR="0" wp14:anchorId="3B9585E7" wp14:editId="33125C0B">
            <wp:extent cx="1519084" cy="1888314"/>
            <wp:effectExtent l="0" t="0" r="508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928" cy="196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A3391" w14:textId="5D126D92" w:rsidR="00511DD3" w:rsidRPr="00583343" w:rsidRDefault="00511DD3" w:rsidP="00511DD3">
      <w:pPr>
        <w:spacing w:after="100" w:afterAutospacing="1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  <w:r w:rsidRPr="00511DD3">
        <w:rPr>
          <w:rFonts w:ascii="Arial" w:eastAsia="Times New Roman" w:hAnsi="Arial" w:cs="Arial"/>
          <w:color w:val="474747"/>
          <w:sz w:val="24"/>
          <w:szCs w:val="24"/>
          <w:lang w:eastAsia="hu-HU"/>
        </w:rPr>
        <w:t> </w:t>
      </w:r>
      <w:r w:rsidR="00352833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A szimmetria egy alakzat olyan tulajdonsága</w:t>
      </w:r>
      <w:r w:rsidR="00A37C8B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,</w:t>
      </w:r>
      <w:r w:rsidR="00352833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amely meghatározott</w:t>
      </w:r>
      <w:r w:rsidR="00A37C8B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</w:t>
      </w:r>
      <w:r w:rsidR="00352833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szabályok szerint </w:t>
      </w:r>
      <w:r w:rsidR="00A37C8B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(csúsztatás, forgatás, tükrözés) ismétlődő</w:t>
      </w:r>
      <w:r w:rsidR="00352833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</w:t>
      </w:r>
      <w:r w:rsidR="00A37C8B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egyforma, vagy hasonló részekből áll.</w:t>
      </w:r>
      <w:r w:rsidR="0004040B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 természet </w:t>
      </w:r>
      <w:r w:rsidR="00C433AD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kis csodái,</w:t>
      </w:r>
      <w:r w:rsidR="0004040B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 virágok</w:t>
      </w:r>
      <w:r w:rsidR="00C433AD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,</w:t>
      </w:r>
      <w:r w:rsidR="0004040B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élő példái a különböző szimmetriáknak.</w:t>
      </w:r>
      <w:r w:rsidR="002F617F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A virágok szirmai gyakran sugárirányban helyezkednek el a középpont körül, a napraforgó magjai pedig Fibonacci-spirált </w:t>
      </w:r>
      <w:r w:rsidR="00C433AD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>szerint helyezkednek el.</w:t>
      </w:r>
      <w:r w:rsidR="0004040B" w:rsidRPr="00583343"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  <w:t xml:space="preserve"> </w:t>
      </w:r>
    </w:p>
    <w:p w14:paraId="5A14C72B" w14:textId="6AAB4DA9" w:rsidR="00E64BE8" w:rsidRPr="0050460A" w:rsidRDefault="00583343" w:rsidP="0050460A">
      <w:pPr>
        <w:spacing w:after="100" w:afterAutospacing="1" w:line="240" w:lineRule="auto"/>
        <w:rPr>
          <w:rFonts w:ascii="Arial" w:eastAsia="Times New Roman" w:hAnsi="Arial" w:cs="Arial"/>
          <w:color w:val="474747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hu-HU"/>
        </w:rPr>
        <w:t xml:space="preserve">           </w:t>
      </w:r>
      <w:r w:rsidR="00511DD3" w:rsidRPr="00511DD3">
        <w:rPr>
          <w:rFonts w:ascii="Arial" w:eastAsia="Times New Roman" w:hAnsi="Arial" w:cs="Arial"/>
          <w:b/>
          <w:bCs/>
          <w:noProof/>
          <w:color w:val="474747"/>
          <w:sz w:val="24"/>
          <w:szCs w:val="24"/>
          <w:lang w:eastAsia="hu-HU"/>
        </w:rPr>
        <mc:AlternateContent>
          <mc:Choice Requires="wps">
            <w:drawing>
              <wp:inline distT="0" distB="0" distL="0" distR="0" wp14:anchorId="4CDDB6F7" wp14:editId="7D5F2A63">
                <wp:extent cx="304800" cy="304800"/>
                <wp:effectExtent l="0" t="0" r="0" b="0"/>
                <wp:docPr id="2" name="Téglalap 2" descr="https://ado.hu/images/615x/resize/p1-es-p2-mintazat-mce_hgpwn4z0.jpg?v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66C7C7" id="Téglalap 2" o:spid="_x0000_s1026" alt="https://ado.hu/images/615x/resize/p1-es-p2-mintazat-mce_hgpwn4z0.jpg?v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J8/1JXzAgAAC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="00C031EC">
        <w:rPr>
          <w:rFonts w:ascii="Tahoma" w:hAnsi="Tahoma" w:cs="Tahoma"/>
          <w:color w:val="000000"/>
        </w:rPr>
        <w:t xml:space="preserve"> </w:t>
      </w:r>
      <w:r w:rsidR="00E64BE8">
        <w:rPr>
          <w:rFonts w:ascii="Tahoma" w:hAnsi="Tahoma" w:cs="Tahoma"/>
          <w:noProof/>
          <w:color w:val="000000"/>
        </w:rPr>
        <w:drawing>
          <wp:inline distT="0" distB="0" distL="0" distR="0" wp14:anchorId="0D6F1F31" wp14:editId="376F69A4">
            <wp:extent cx="2086344" cy="1569270"/>
            <wp:effectExtent l="0" t="0" r="9525" b="0"/>
            <wp:docPr id="32" name="Kép 32" descr="Szimmetria a természet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Szimmetria a természetb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769" cy="166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1EC">
        <w:rPr>
          <w:rFonts w:ascii="Tahoma" w:hAnsi="Tahoma" w:cs="Tahoma"/>
          <w:color w:val="000000"/>
        </w:rPr>
        <w:t xml:space="preserve">  </w:t>
      </w:r>
      <w:r w:rsidR="008E29C6">
        <w:rPr>
          <w:rFonts w:ascii="Tahoma" w:hAnsi="Tahoma" w:cs="Tahoma"/>
          <w:color w:val="000000"/>
        </w:rPr>
        <w:t xml:space="preserve"> </w:t>
      </w:r>
      <w:r w:rsidR="00C031EC">
        <w:rPr>
          <w:rFonts w:ascii="Tahoma" w:hAnsi="Tahoma" w:cs="Tahoma"/>
          <w:color w:val="000000"/>
        </w:rPr>
        <w:t xml:space="preserve"> </w:t>
      </w:r>
      <w:r w:rsidR="00C031EC">
        <w:rPr>
          <w:noProof/>
        </w:rPr>
        <w:drawing>
          <wp:inline distT="0" distB="0" distL="0" distR="0" wp14:anchorId="37CEFC39" wp14:editId="7DE4D470">
            <wp:extent cx="1997997" cy="1561409"/>
            <wp:effectExtent l="0" t="0" r="2540" b="127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324" cy="164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9DF78" w14:textId="5140AB85" w:rsidR="00E30000" w:rsidRPr="003229B0" w:rsidRDefault="00E30000" w:rsidP="00E64BE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229B0">
        <w:rPr>
          <w:rFonts w:ascii="Times New Roman" w:hAnsi="Times New Roman" w:cs="Times New Roman"/>
          <w:color w:val="000000"/>
          <w:sz w:val="24"/>
          <w:szCs w:val="24"/>
        </w:rPr>
        <w:lastRenderedPageBreak/>
        <w:t>Az orchideáknál, szagos bükkönynél és más pillangós virágoknál a tengelyes szimmetriával találkozhatunk.</w:t>
      </w:r>
    </w:p>
    <w:p w14:paraId="3900E38F" w14:textId="4CED3915" w:rsidR="00B83086" w:rsidRPr="00E30000" w:rsidRDefault="00B83086" w:rsidP="00E64BE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noProof/>
        </w:rPr>
        <w:drawing>
          <wp:inline distT="0" distB="0" distL="0" distR="0" wp14:anchorId="01EC9C84" wp14:editId="12241834">
            <wp:extent cx="1983658" cy="1983658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09" cy="199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C5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F5C53" w:rsidRPr="00FF5C53">
        <w:t xml:space="preserve"> </w:t>
      </w:r>
      <w:r w:rsidR="00FF5C53">
        <w:rPr>
          <w:noProof/>
        </w:rPr>
        <w:t xml:space="preserve"> </w:t>
      </w:r>
      <w:r w:rsidR="00FF5C53">
        <w:rPr>
          <w:noProof/>
        </w:rPr>
        <w:drawing>
          <wp:inline distT="0" distB="0" distL="0" distR="0" wp14:anchorId="20B128A9" wp14:editId="670A6CB6">
            <wp:extent cx="1997777" cy="1975363"/>
            <wp:effectExtent l="0" t="0" r="2540" b="635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075" cy="206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26168" w14:textId="77777777" w:rsidR="007C6C64" w:rsidRPr="003229B0" w:rsidRDefault="007C6C64" w:rsidP="00E64BE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29B0">
        <w:rPr>
          <w:rFonts w:ascii="Times New Roman" w:hAnsi="Times New Roman" w:cs="Times New Roman"/>
          <w:b/>
          <w:color w:val="000000"/>
          <w:sz w:val="24"/>
          <w:szCs w:val="24"/>
        </w:rPr>
        <w:t>FELADAT</w:t>
      </w:r>
    </w:p>
    <w:p w14:paraId="1B4F3C6B" w14:textId="1592C01D" w:rsidR="003313F9" w:rsidRPr="003229B0" w:rsidRDefault="007C6C64" w:rsidP="00E64BE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229B0">
        <w:rPr>
          <w:rFonts w:ascii="Times New Roman" w:hAnsi="Times New Roman" w:cs="Times New Roman"/>
          <w:color w:val="000000"/>
          <w:sz w:val="24"/>
          <w:szCs w:val="24"/>
        </w:rPr>
        <w:t>Az alábbi virágok esetében ál</w:t>
      </w:r>
      <w:r w:rsidR="003313F9" w:rsidRPr="003229B0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3229B0">
        <w:rPr>
          <w:rFonts w:ascii="Times New Roman" w:hAnsi="Times New Roman" w:cs="Times New Roman"/>
          <w:color w:val="000000"/>
          <w:sz w:val="24"/>
          <w:szCs w:val="24"/>
        </w:rPr>
        <w:t xml:space="preserve">apítsd meg, hogy milyen szimmetria áll fenn </w:t>
      </w:r>
      <w:r w:rsidR="00C433AD" w:rsidRPr="003229B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313F9" w:rsidRPr="003229B0">
        <w:rPr>
          <w:rFonts w:ascii="Times New Roman" w:hAnsi="Times New Roman" w:cs="Times New Roman"/>
          <w:color w:val="000000"/>
          <w:sz w:val="24"/>
          <w:szCs w:val="24"/>
        </w:rPr>
        <w:t>tengelyes szimmetria, matematikai spirál)</w:t>
      </w:r>
      <w:r w:rsidR="003229B0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14:paraId="6097962B" w14:textId="77777777" w:rsidR="00747634" w:rsidRDefault="003313F9" w:rsidP="00E64BE8">
      <w:pPr>
        <w:rPr>
          <w:noProof/>
        </w:rPr>
      </w:pPr>
      <w:r>
        <w:rPr>
          <w:noProof/>
        </w:rPr>
        <w:drawing>
          <wp:inline distT="0" distB="0" distL="0" distR="0" wp14:anchorId="6F8AB577" wp14:editId="771A05F4">
            <wp:extent cx="1600200" cy="1600200"/>
            <wp:effectExtent l="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74" cy="162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C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34">
        <w:rPr>
          <w:noProof/>
        </w:rPr>
        <w:t xml:space="preserve"> </w:t>
      </w:r>
      <w:r>
        <w:rPr>
          <w:noProof/>
        </w:rPr>
        <w:drawing>
          <wp:inline distT="0" distB="0" distL="0" distR="0" wp14:anchorId="2BB44554" wp14:editId="5E6500CB">
            <wp:extent cx="1681316" cy="1608926"/>
            <wp:effectExtent l="0" t="0" r="0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803" cy="164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634">
        <w:rPr>
          <w:noProof/>
        </w:rPr>
        <w:t xml:space="preserve">  </w:t>
      </w:r>
      <w:r>
        <w:rPr>
          <w:noProof/>
        </w:rPr>
        <w:drawing>
          <wp:inline distT="0" distB="0" distL="0" distR="0" wp14:anchorId="4B999E70" wp14:editId="3F7DB915">
            <wp:extent cx="1755058" cy="1596587"/>
            <wp:effectExtent l="0" t="0" r="0" b="381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250" cy="17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9A285" w14:textId="36291423" w:rsidR="00E64BE8" w:rsidRPr="00B345B9" w:rsidRDefault="00747634" w:rsidP="00E64BE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51FA9A47" wp14:editId="3F453758">
            <wp:extent cx="1600200" cy="1633808"/>
            <wp:effectExtent l="0" t="0" r="0" b="508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97" cy="165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111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661111">
        <w:rPr>
          <w:noProof/>
        </w:rPr>
        <w:drawing>
          <wp:inline distT="0" distB="0" distL="0" distR="0" wp14:anchorId="61D45377" wp14:editId="60D5F2A7">
            <wp:extent cx="1740909" cy="1640653"/>
            <wp:effectExtent l="0" t="0" r="0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273" cy="167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427" w:rsidRPr="00AA2427">
        <w:t xml:space="preserve"> </w:t>
      </w:r>
      <w:r w:rsidR="00AA2427">
        <w:rPr>
          <w:noProof/>
        </w:rPr>
        <w:drawing>
          <wp:inline distT="0" distB="0" distL="0" distR="0" wp14:anchorId="2974BE3C" wp14:editId="25248527">
            <wp:extent cx="1761879" cy="1634490"/>
            <wp:effectExtent l="0" t="0" r="0" b="381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460" cy="169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BE8" w:rsidRPr="007C6C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3B3D" w:rsidRPr="00B345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="00CF6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Adjatok példát</w:t>
      </w:r>
      <w:r w:rsidR="00043B3D" w:rsidRPr="00B345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6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tengelyesen </w:t>
      </w:r>
      <w:r w:rsidR="00043B3D" w:rsidRPr="00B345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szimmetrikus</w:t>
      </w:r>
      <w:r w:rsidR="00CF6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sugarasan szimmetrikus, matematikai spirálba rendeződő</w:t>
      </w:r>
      <w:r w:rsidR="00043B3D" w:rsidRPr="00B345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növények</w:t>
      </w:r>
      <w:r w:rsidR="00CF6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</w:t>
      </w:r>
      <w:r w:rsidR="00043B3D" w:rsidRPr="00B345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14:paraId="4EE365EB" w14:textId="59991944" w:rsidR="00E64BE8" w:rsidRDefault="00043B3D" w:rsidP="00E64BE8">
      <w:pPr>
        <w:pStyle w:val="NormlWeb"/>
        <w:spacing w:before="105" w:beforeAutospacing="0" w:after="105" w:afterAutospacing="0"/>
        <w:rPr>
          <w:color w:val="000000"/>
          <w:shd w:val="clear" w:color="auto" w:fill="FFFFFF"/>
        </w:rPr>
      </w:pPr>
      <w:r w:rsidRPr="00B345B9">
        <w:rPr>
          <w:color w:val="000000"/>
          <w:shd w:val="clear" w:color="auto" w:fill="FFFFFF"/>
        </w:rPr>
        <w:t>Felelet: Az articsóka, a kövirózsa, a pagoda karfiol matematikai spirálba rendeződnek, az árvácska tengelyesen szimmetrikus, az aloé Fibonacci sor szerint rendeződik, míg a kamélia is matematikai spirált alkot.</w:t>
      </w:r>
    </w:p>
    <w:p w14:paraId="616B20F7" w14:textId="49B81795" w:rsidR="005C06CD" w:rsidRDefault="005C06CD" w:rsidP="00E64BE8">
      <w:pPr>
        <w:pStyle w:val="NormlWeb"/>
        <w:spacing w:before="105" w:beforeAutospacing="0" w:after="105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                        Mátyás Ildikó Beáta</w:t>
      </w:r>
    </w:p>
    <w:p w14:paraId="2B188A7B" w14:textId="77777777" w:rsidR="005C06CD" w:rsidRDefault="005C06CD" w:rsidP="00E64BE8">
      <w:pPr>
        <w:pStyle w:val="NormlWeb"/>
        <w:spacing w:before="105" w:beforeAutospacing="0" w:after="105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               </w:t>
      </w:r>
      <w:proofErr w:type="spellStart"/>
      <w:r>
        <w:rPr>
          <w:color w:val="000000"/>
          <w:shd w:val="clear" w:color="auto" w:fill="FFFFFF"/>
        </w:rPr>
        <w:t>Mircea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Eliade</w:t>
      </w:r>
      <w:proofErr w:type="spellEnd"/>
      <w:r>
        <w:rPr>
          <w:color w:val="000000"/>
          <w:shd w:val="clear" w:color="auto" w:fill="FFFFFF"/>
        </w:rPr>
        <w:t xml:space="preserve"> Általános Iskola</w:t>
      </w:r>
    </w:p>
    <w:p w14:paraId="5439F0D8" w14:textId="36B73A36" w:rsidR="005C06CD" w:rsidRDefault="005C06CD" w:rsidP="00E64BE8">
      <w:pPr>
        <w:pStyle w:val="NormlWeb"/>
        <w:spacing w:before="105" w:beforeAutospacing="0" w:after="105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                           Szatmárnémeti </w:t>
      </w:r>
    </w:p>
    <w:p w14:paraId="5C4C1A5D" w14:textId="47861503" w:rsidR="005C06CD" w:rsidRPr="00B345B9" w:rsidRDefault="005C06CD" w:rsidP="00E64BE8">
      <w:pPr>
        <w:pStyle w:val="NormlWeb"/>
        <w:spacing w:before="105" w:beforeAutospacing="0" w:after="105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</w:t>
      </w:r>
    </w:p>
    <w:p w14:paraId="04C9CC8E" w14:textId="77777777" w:rsidR="00E64BE8" w:rsidRDefault="00E64BE8" w:rsidP="00E64BE8">
      <w:pPr>
        <w:rPr>
          <w:rFonts w:ascii="Tahoma" w:hAnsi="Tahoma" w:cs="Tahoma"/>
          <w:color w:val="000000"/>
          <w:shd w:val="clear" w:color="auto" w:fill="FFFFFF"/>
        </w:rPr>
      </w:pPr>
    </w:p>
    <w:sectPr w:rsidR="00E64BE8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945F8" w14:textId="77777777" w:rsidR="00E47D58" w:rsidRDefault="00E47D58" w:rsidP="00043B3D">
      <w:pPr>
        <w:spacing w:after="0" w:line="240" w:lineRule="auto"/>
      </w:pPr>
      <w:r>
        <w:separator/>
      </w:r>
    </w:p>
  </w:endnote>
  <w:endnote w:type="continuationSeparator" w:id="0">
    <w:p w14:paraId="650FBF41" w14:textId="77777777" w:rsidR="00E47D58" w:rsidRDefault="00E47D58" w:rsidP="0004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6D440" w14:textId="77777777" w:rsidR="00E47D58" w:rsidRDefault="00E47D58" w:rsidP="00043B3D">
      <w:pPr>
        <w:spacing w:after="0" w:line="240" w:lineRule="auto"/>
      </w:pPr>
      <w:r>
        <w:separator/>
      </w:r>
    </w:p>
  </w:footnote>
  <w:footnote w:type="continuationSeparator" w:id="0">
    <w:p w14:paraId="391C3F56" w14:textId="77777777" w:rsidR="00E47D58" w:rsidRDefault="00E47D58" w:rsidP="0004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B64D4" w14:textId="11C22C8A" w:rsidR="00A819B6" w:rsidRDefault="00A819B6">
    <w:pPr>
      <w:pStyle w:val="lfej"/>
    </w:pPr>
    <w:r>
      <w:t xml:space="preserve">                                                                                                                       Szitakötő- 66.szám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64B44"/>
    <w:multiLevelType w:val="multilevel"/>
    <w:tmpl w:val="57E4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07BD4"/>
    <w:multiLevelType w:val="multilevel"/>
    <w:tmpl w:val="90AC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1A5B3F"/>
    <w:multiLevelType w:val="multilevel"/>
    <w:tmpl w:val="9F58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D7"/>
    <w:rsid w:val="0004040B"/>
    <w:rsid w:val="00043B3D"/>
    <w:rsid w:val="000D43FE"/>
    <w:rsid w:val="000F506D"/>
    <w:rsid w:val="001008A6"/>
    <w:rsid w:val="00121E1C"/>
    <w:rsid w:val="00137644"/>
    <w:rsid w:val="002F617F"/>
    <w:rsid w:val="003073B9"/>
    <w:rsid w:val="003229B0"/>
    <w:rsid w:val="003313F9"/>
    <w:rsid w:val="00352833"/>
    <w:rsid w:val="00357BFE"/>
    <w:rsid w:val="003E6F98"/>
    <w:rsid w:val="003F2D60"/>
    <w:rsid w:val="00427189"/>
    <w:rsid w:val="0044488C"/>
    <w:rsid w:val="00500CBE"/>
    <w:rsid w:val="0050460A"/>
    <w:rsid w:val="00511DD3"/>
    <w:rsid w:val="00524319"/>
    <w:rsid w:val="005576D7"/>
    <w:rsid w:val="00583343"/>
    <w:rsid w:val="00597A11"/>
    <w:rsid w:val="005C06CD"/>
    <w:rsid w:val="005F033F"/>
    <w:rsid w:val="00652325"/>
    <w:rsid w:val="00661111"/>
    <w:rsid w:val="00663E8C"/>
    <w:rsid w:val="006D1D4F"/>
    <w:rsid w:val="00747634"/>
    <w:rsid w:val="00782966"/>
    <w:rsid w:val="007C5DC3"/>
    <w:rsid w:val="007C6C64"/>
    <w:rsid w:val="00816237"/>
    <w:rsid w:val="008572E7"/>
    <w:rsid w:val="008651B3"/>
    <w:rsid w:val="008B2BC7"/>
    <w:rsid w:val="008D2FD2"/>
    <w:rsid w:val="008E29C6"/>
    <w:rsid w:val="008F070A"/>
    <w:rsid w:val="00A37C8B"/>
    <w:rsid w:val="00A819B6"/>
    <w:rsid w:val="00A8218C"/>
    <w:rsid w:val="00A82B2C"/>
    <w:rsid w:val="00AA2427"/>
    <w:rsid w:val="00B345B9"/>
    <w:rsid w:val="00B567C5"/>
    <w:rsid w:val="00B83086"/>
    <w:rsid w:val="00B94DF1"/>
    <w:rsid w:val="00C031EC"/>
    <w:rsid w:val="00C433AD"/>
    <w:rsid w:val="00CF6655"/>
    <w:rsid w:val="00D151F2"/>
    <w:rsid w:val="00D6777E"/>
    <w:rsid w:val="00D875F6"/>
    <w:rsid w:val="00DD1EBE"/>
    <w:rsid w:val="00E30000"/>
    <w:rsid w:val="00E34F49"/>
    <w:rsid w:val="00E47D58"/>
    <w:rsid w:val="00E64BE8"/>
    <w:rsid w:val="00EF7B2C"/>
    <w:rsid w:val="00F01E6B"/>
    <w:rsid w:val="00F37723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9412"/>
  <w15:chartTrackingRefBased/>
  <w15:docId w15:val="{B64837FC-F35D-4C23-B809-5F3B6BED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11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1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1D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1DD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51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11DD3"/>
    <w:rPr>
      <w:b/>
      <w:bCs/>
    </w:rPr>
  </w:style>
  <w:style w:type="character" w:styleId="Kiemels">
    <w:name w:val="Emphasis"/>
    <w:basedOn w:val="Bekezdsalapbettpusa"/>
    <w:uiPriority w:val="20"/>
    <w:qFormat/>
    <w:rsid w:val="00511DD3"/>
    <w:rPr>
      <w:i/>
      <w:iCs/>
    </w:rPr>
  </w:style>
  <w:style w:type="paragraph" w:customStyle="1" w:styleId="alert">
    <w:name w:val="alert"/>
    <w:basedOn w:val="Norml"/>
    <w:rsid w:val="0051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11DD3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1D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1D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hopajanlo-item">
    <w:name w:val="shopajanlo-item"/>
    <w:basedOn w:val="Norml"/>
    <w:rsid w:val="0051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hopajanlo-item-price-current">
    <w:name w:val="shopajanlo-item-price-current"/>
    <w:basedOn w:val="Bekezdsalapbettpusa"/>
    <w:rsid w:val="00511DD3"/>
  </w:style>
  <w:style w:type="paragraph" w:customStyle="1" w:styleId="cikk-cimkek-item">
    <w:name w:val="cikk-cimkek-item"/>
    <w:basedOn w:val="Norml"/>
    <w:rsid w:val="0051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rticle-meta-item">
    <w:name w:val="article-meta-item"/>
    <w:basedOn w:val="Norml"/>
    <w:rsid w:val="0051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cwct">
    <w:name w:val="icwct"/>
    <w:basedOn w:val="Bekezdsalapbettpusa"/>
    <w:rsid w:val="00511DD3"/>
  </w:style>
  <w:style w:type="paragraph" w:customStyle="1" w:styleId="blokk-cim">
    <w:name w:val="blokk-cim"/>
    <w:basedOn w:val="Norml"/>
    <w:rsid w:val="0051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E64BE8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43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B3D"/>
  </w:style>
  <w:style w:type="paragraph" w:styleId="llb">
    <w:name w:val="footer"/>
    <w:basedOn w:val="Norml"/>
    <w:link w:val="llbChar"/>
    <w:uiPriority w:val="99"/>
    <w:unhideWhenUsed/>
    <w:rsid w:val="00043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5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8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000000"/>
                        <w:left w:val="single" w:sz="6" w:space="30" w:color="000000"/>
                        <w:bottom w:val="single" w:sz="6" w:space="17" w:color="000000"/>
                        <w:right w:val="single" w:sz="6" w:space="30" w:color="000000"/>
                      </w:divBdr>
                    </w:div>
                    <w:div w:id="3037002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139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914267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2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3538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8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9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2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8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8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1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8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1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32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3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5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1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1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70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3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1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4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90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8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2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4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0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1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5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86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7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03046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8268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auto"/>
                    <w:right w:val="none" w:sz="0" w:space="0" w:color="auto"/>
                  </w:divBdr>
                </w:div>
              </w:divsChild>
            </w:div>
            <w:div w:id="1115551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810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5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3202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608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8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9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290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65298">
          <w:blockQuote w:val="1"/>
          <w:marLeft w:val="0"/>
          <w:marRight w:val="0"/>
          <w:marTop w:val="375"/>
          <w:marBottom w:val="450"/>
          <w:divBdr>
            <w:top w:val="none" w:sz="0" w:space="0" w:color="auto"/>
            <w:left w:val="single" w:sz="36" w:space="15" w:color="007AC3"/>
            <w:bottom w:val="none" w:sz="0" w:space="0" w:color="auto"/>
            <w:right w:val="none" w:sz="0" w:space="0" w:color="auto"/>
          </w:divBdr>
        </w:div>
      </w:divsChild>
    </w:div>
    <w:div w:id="1631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8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s://femina.hu/terasz/szimmetrikus-novenyek-lapozgato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268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</dc:creator>
  <cp:keywords/>
  <dc:description/>
  <cp:lastModifiedBy>Beáta</cp:lastModifiedBy>
  <cp:revision>51</cp:revision>
  <dcterms:created xsi:type="dcterms:W3CDTF">2024-06-09T17:16:00Z</dcterms:created>
  <dcterms:modified xsi:type="dcterms:W3CDTF">2024-06-09T22:20:00Z</dcterms:modified>
</cp:coreProperties>
</file>