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63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6D7D2F"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 w14:paraId="2B7F4A85"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 w14:paraId="583B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370C8BF"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3D65D797"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 w14:paraId="7053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7FD44F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 w14:paraId="46F5CE83">
            <w:pPr>
              <w:numPr>
                <w:ilvl w:val="0"/>
                <w:numId w:val="1"/>
              </w:num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 w14:paraId="79BE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1" w:type="dxa"/>
          </w:tcPr>
          <w:p w14:paraId="2EFE9562"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 w14:paraId="42D063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rPr>
                <w:rFonts w:ascii="Times New Roman" w:hAnsi="Times New Roman" w:eastAsia="Calibri" w:cs="Calibri"/>
                <w:i w:val="0"/>
                <w:iCs w:val="0"/>
                <w:sz w:val="24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en-US" w:eastAsia="en-US" w:bidi="ar-SA"/>
              </w:rPr>
              <w:t>Molnár Kata</w:t>
            </w:r>
          </w:p>
          <w:p w14:paraId="3C82A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50" w:beforeAutospacing="0" w:after="50" w:afterAutospacing="0" w:line="15" w:lineRule="atLeast"/>
              <w:ind w:left="0" w:right="0" w:firstLine="0"/>
              <w:jc w:val="left"/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Calibri"/>
                <w:i w:val="0"/>
                <w:iCs w:val="0"/>
                <w:sz w:val="24"/>
                <w:szCs w:val="22"/>
                <w:lang w:val="en-US" w:eastAsia="en-US" w:bidi="ar-SA"/>
              </w:rPr>
              <w:t>BŰNTÉNY A VIRÁGÁGYÁSBAN</w:t>
            </w:r>
          </w:p>
          <w:p w14:paraId="42856289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</w:p>
        </w:tc>
      </w:tr>
      <w:tr w14:paraId="59EE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D6C7FD"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 w14:paraId="47240FF0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2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 xml:space="preserve">o,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3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 xml:space="preserve">.o, 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4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 ,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5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.o.</w:t>
            </w:r>
          </w:p>
        </w:tc>
      </w:tr>
      <w:tr w14:paraId="77EA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5F5E481"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 w14:paraId="739C1E9B"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cs="Calibri"/>
                <w:sz w:val="24"/>
                <w:lang w:val="hu-HU"/>
              </w:rPr>
              <w:t>Szövegértés</w:t>
            </w:r>
          </w:p>
        </w:tc>
      </w:tr>
    </w:tbl>
    <w:p w14:paraId="4447801E"/>
    <w:p w14:paraId="4592150D"/>
    <w:p w14:paraId="2D46D90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0" w:afterAutospacing="0" w:line="18" w:lineRule="atLeast"/>
        <w:ind w:left="0" w:right="0" w:firstLine="0"/>
        <w:rPr>
          <w:rFonts w:hint="default" w:ascii="Times New Roman" w:hAnsi="Times New Roman" w:eastAsia="SimSun" w:cs="Times New Roman"/>
          <w:sz w:val="24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 w:eastAsia="SimSun" w:cs="Times New Roman"/>
          <w:sz w:val="24"/>
        </w:rPr>
        <w:fldChar w:fldCharType="begin"/>
      </w:r>
      <w:r>
        <w:rPr>
          <w:rFonts w:hint="default" w:ascii="Times New Roman" w:hAnsi="Times New Roman" w:eastAsia="SimSun" w:cs="Times New Roman"/>
          <w:sz w:val="24"/>
        </w:rPr>
        <w:instrText xml:space="preserve"> HYPERLINK "https://learningapps.org/watch?v=pyjxsyfnv24" </w:instrText>
      </w:r>
      <w:r>
        <w:rPr>
          <w:rFonts w:hint="default" w:ascii="Times New Roman" w:hAnsi="Times New Roman" w:eastAsia="SimSun" w:cs="Times New Roman"/>
          <w:sz w:val="24"/>
        </w:rPr>
        <w:fldChar w:fldCharType="separate"/>
      </w:r>
      <w:r>
        <w:rPr>
          <w:rStyle w:val="8"/>
          <w:rFonts w:hint="default" w:ascii="Times New Roman" w:hAnsi="Times New Roman" w:eastAsia="SimSun" w:cs="Times New Roman"/>
          <w:sz w:val="24"/>
        </w:rPr>
        <w:t>https://learningapps.org/watch?v=pyjxsyfnv24</w:t>
      </w:r>
      <w:r>
        <w:rPr>
          <w:rFonts w:hint="default" w:ascii="Times New Roman" w:hAnsi="Times New Roman" w:eastAsia="SimSun" w:cs="Times New Roman"/>
          <w:sz w:val="24"/>
        </w:rPr>
        <w:fldChar w:fldCharType="end"/>
      </w:r>
      <w:bookmarkStart w:id="0" w:name="_GoBack"/>
      <w:bookmarkEnd w:id="0"/>
    </w:p>
    <w:p w14:paraId="0941144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0" w:afterAutospacing="0" w:line="18" w:lineRule="atLeast"/>
        <w:ind w:left="0" w:right="0" w:firstLine="0"/>
        <w:rPr>
          <w:rFonts w:hint="default" w:ascii="Times New Roman" w:hAnsi="Times New Roman" w:eastAsia="SimSun" w:cs="Times New Roman"/>
          <w:sz w:val="24"/>
        </w:rPr>
      </w:pPr>
    </w:p>
    <w:p w14:paraId="6A3C013C"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78DC1"/>
    <w:multiLevelType w:val="singleLevel"/>
    <w:tmpl w:val="98378DC1"/>
    <w:lvl w:ilvl="0" w:tentative="0">
      <w:start w:val="6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3F22"/>
    <w:rsid w:val="166D5645"/>
    <w:rsid w:val="17592043"/>
    <w:rsid w:val="184821E0"/>
    <w:rsid w:val="1EBA1609"/>
    <w:rsid w:val="23FB7BBB"/>
    <w:rsid w:val="48700764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paragraph" w:styleId="7">
    <w:name w:val="HTML Address"/>
    <w:basedOn w:val="1"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INSYS</cp:lastModifiedBy>
  <dcterms:modified xsi:type="dcterms:W3CDTF">2024-06-11T09:43:08Z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A06621CE54B44E14A3A8A409BF2DEF2C_13</vt:lpwstr>
  </property>
</Properties>
</file>