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E7D13">
      <w:pPr>
        <w:rPr>
          <w:lang w:val="hu-HU"/>
        </w:rPr>
      </w:pPr>
      <w:r>
        <w:rPr>
          <w:lang w:val="hu-HU"/>
        </w:rPr>
        <w:t>ÉRZÉKENY TÉMÁK</w:t>
      </w:r>
    </w:p>
    <w:p w:rsidR="008E7D13" w:rsidRDefault="008E7D13">
      <w:pPr>
        <w:rPr>
          <w:lang w:val="hu-HU"/>
        </w:rPr>
      </w:pPr>
    </w:p>
    <w:p w:rsidR="008D16E7" w:rsidRDefault="008E7D13">
      <w:pPr>
        <w:rPr>
          <w:lang w:val="hu-HU"/>
        </w:rPr>
      </w:pPr>
      <w:r>
        <w:rPr>
          <w:lang w:val="hu-HU"/>
        </w:rPr>
        <w:t xml:space="preserve">A vers közös olvasása előtt győződjünk meg róla, hogy </w:t>
      </w:r>
      <w:r w:rsidR="008D16E7">
        <w:rPr>
          <w:lang w:val="hu-HU"/>
        </w:rPr>
        <w:t>pontos ismereteink vannak a foglalkozáson résztvevő gyerekekről. Ha viszonylag friss halálesetről van tudomásunk, gondoljuk át, hogy segíti-e a gyászoló gyereket, ha megnyílhat a társai előtt vagy ezzel csak fájdalmat okozunk.</w:t>
      </w:r>
    </w:p>
    <w:p w:rsidR="008D16E7" w:rsidRDefault="008D16E7">
      <w:pPr>
        <w:rPr>
          <w:lang w:val="hu-HU"/>
        </w:rPr>
      </w:pPr>
    </w:p>
    <w:p w:rsidR="008D16E7" w:rsidRDefault="008D16E7">
      <w:pPr>
        <w:rPr>
          <w:lang w:val="hu-HU"/>
        </w:rPr>
      </w:pPr>
      <w:r>
        <w:rPr>
          <w:lang w:val="hu-HU"/>
        </w:rPr>
        <w:t>A terem átalakításával (</w:t>
      </w:r>
      <w:proofErr w:type="spellStart"/>
      <w:r>
        <w:rPr>
          <w:lang w:val="hu-HU"/>
        </w:rPr>
        <w:t>pl</w:t>
      </w:r>
      <w:proofErr w:type="spellEnd"/>
      <w:r>
        <w:rPr>
          <w:lang w:val="hu-HU"/>
        </w:rPr>
        <w:t>. székek körbe rendezése vagy párnákra ülés, teafőzés, gyertyagyújtás) és nyitókörrel (ahol mindenki elmondhatja, hogy érzi most magát) teremtsünk biztonságos teret.</w:t>
      </w:r>
    </w:p>
    <w:p w:rsidR="008D16E7" w:rsidRDefault="008D16E7">
      <w:pPr>
        <w:rPr>
          <w:lang w:val="hu-HU"/>
        </w:rPr>
      </w:pPr>
    </w:p>
    <w:p w:rsidR="008D16E7" w:rsidRDefault="008D16E7">
      <w:pPr>
        <w:rPr>
          <w:lang w:val="hu-HU"/>
        </w:rPr>
      </w:pPr>
      <w:r>
        <w:rPr>
          <w:lang w:val="hu-HU"/>
        </w:rPr>
        <w:t>Ha a foglalkozásvezető megfelelőnek érzi a hangulatot, olvassa fel a verset vagy hallgassuk meg közösen a honlapon elérhető hangos anyagot. Ez a vers témája miatt nem alkalmas az olvasás gyakorlására, tehát ne adjuk feladatként olyan gyereknek, aki döcögősen olvas.</w:t>
      </w:r>
    </w:p>
    <w:p w:rsidR="008D16E7" w:rsidRDefault="008D16E7">
      <w:pPr>
        <w:rPr>
          <w:lang w:val="hu-HU"/>
        </w:rPr>
      </w:pPr>
    </w:p>
    <w:p w:rsidR="008D16E7" w:rsidRDefault="008D16E7">
      <w:pPr>
        <w:rPr>
          <w:lang w:val="hu-HU"/>
        </w:rPr>
      </w:pPr>
      <w:r>
        <w:rPr>
          <w:lang w:val="hu-HU"/>
        </w:rPr>
        <w:t xml:space="preserve">A vers olvasása után kezdeményezzünk beszélgetést, adjunk lehetőséget, hogy a gyerekek megosszák saját gyászélményeiket. Lehetőség szerint ne körbe adjuk a szót, hanem valamilyen jelképes tárgy átadásával adják át egymásnak a szót azok, akik szívesen beszélnek. Senkit ne kényszerítsünk, hogy megszólaljon. </w:t>
      </w:r>
    </w:p>
    <w:p w:rsidR="008D16E7" w:rsidRDefault="008D16E7">
      <w:pPr>
        <w:rPr>
          <w:lang w:val="hu-HU"/>
        </w:rPr>
      </w:pPr>
    </w:p>
    <w:p w:rsidR="008D16E7" w:rsidRDefault="008D16E7">
      <w:pPr>
        <w:rPr>
          <w:lang w:val="hu-HU"/>
        </w:rPr>
      </w:pPr>
      <w:r>
        <w:rPr>
          <w:lang w:val="hu-HU"/>
        </w:rPr>
        <w:t>Előfordulhat, hogy lesz gyerek, aki a háziállata elvesztését osztja meg velünk, de ezt kezeljük éppolyan nagy veszteségként, mint ha a családtagja halt volna meg.</w:t>
      </w:r>
    </w:p>
    <w:p w:rsidR="008D16E7" w:rsidRDefault="008D16E7">
      <w:pPr>
        <w:rPr>
          <w:lang w:val="hu-HU"/>
        </w:rPr>
      </w:pPr>
    </w:p>
    <w:p w:rsidR="00AA7913" w:rsidRDefault="008D16E7">
      <w:pPr>
        <w:rPr>
          <w:lang w:val="hu-HU"/>
        </w:rPr>
      </w:pPr>
      <w:r>
        <w:rPr>
          <w:lang w:val="hu-HU"/>
        </w:rPr>
        <w:t xml:space="preserve">Beszélgessünk a szóhasználatról is: </w:t>
      </w:r>
      <w:r w:rsidR="00AA7913">
        <w:rPr>
          <w:lang w:val="hu-HU"/>
        </w:rPr>
        <w:t>a szeretett háziállatról nem mondjuk, hogy „megdöglött”, hanem hogy „elpusztult”. Az emberek haláláról hogyan beszélünk? Ki mit gondol a halállal kapcsolatos eufémizmusokról (magyarázzuk el a szó jelentését), pl. elment, elvesztettük, eltávozott? Miért próbálják sokan elkerülni, hogy kimondják, ha valaki meghalt?</w:t>
      </w:r>
    </w:p>
    <w:p w:rsidR="00AA7913" w:rsidRDefault="00AA7913">
      <w:pPr>
        <w:rPr>
          <w:lang w:val="hu-HU"/>
        </w:rPr>
      </w:pPr>
    </w:p>
    <w:p w:rsidR="008D16E7" w:rsidRPr="008E7D13" w:rsidRDefault="00AA7913">
      <w:pPr>
        <w:rPr>
          <w:lang w:val="hu-HU"/>
        </w:rPr>
      </w:pPr>
      <w:r>
        <w:rPr>
          <w:lang w:val="hu-HU"/>
        </w:rPr>
        <w:t>Mit szoktunk mondani, ha tudjuk valakiről, hogy gyászol? Hogyan tudjuk kifejezni az együttérzésünket? A szavakon túl mi a teendőnk?</w:t>
      </w:r>
    </w:p>
    <w:sectPr w:rsidR="008D16E7" w:rsidRPr="008E7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3"/>
    <w:rsid w:val="003F0C7E"/>
    <w:rsid w:val="008D16E7"/>
    <w:rsid w:val="008E7D13"/>
    <w:rsid w:val="00AA791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43291F"/>
  <w15:chartTrackingRefBased/>
  <w15:docId w15:val="{9904FF0B-126B-DF4D-A646-AC403F5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2022-11-09T16:22:00Z</dcterms:created>
  <dcterms:modified xsi:type="dcterms:W3CDTF">2022-11-09T16:38:00Z</dcterms:modified>
</cp:coreProperties>
</file>