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Búth Emília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: Mit tud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 xml:space="preserve">2.o,3.o,4o,5.o,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Irodalom, anyanyelv</w:t>
            </w:r>
          </w:p>
        </w:tc>
      </w:tr>
    </w:tbl>
    <w:p/>
    <w:p/>
    <w:p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"https://learningapps.org/display?v=ppk4d32at22"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5"/>
          <w:rFonts w:hint="default" w:ascii="Times New Roman" w:hAnsi="Times New Roman"/>
          <w:sz w:val="24"/>
          <w:lang w:val="hu-HU"/>
        </w:rPr>
        <w:t>https://learningapps.org/display?v=ppk4d32at22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>
      <w:pPr>
        <w:rPr>
          <w:rFonts w:hint="default" w:ascii="Times New Roman" w:hAnsi="Times New Roman"/>
          <w:sz w:val="24"/>
          <w:lang w:val="hu-H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MS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F2C95"/>
    <w:multiLevelType w:val="singleLevel"/>
    <w:tmpl w:val="7D6F2C95"/>
    <w:lvl w:ilvl="0" w:tentative="0">
      <w:start w:val="5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47D22"/>
    <w:rsid w:val="34753FB8"/>
    <w:rsid w:val="53F22586"/>
    <w:rsid w:val="7073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Erzsebet</cp:lastModifiedBy>
  <dcterms:modified xsi:type="dcterms:W3CDTF">2022-06-07T14:18:01Z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8EA1597B47A647B7B55E90D4680AD59B</vt:lpwstr>
  </property>
</Properties>
</file>