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3E8" w:rsidRDefault="005B63E8" w:rsidP="005B63E8">
      <w:pPr>
        <w:jc w:val="center"/>
        <w:rPr>
          <w:rFonts w:ascii="Times New Roman" w:hAnsi="Times New Roman"/>
          <w:b/>
          <w:sz w:val="28"/>
          <w:szCs w:val="28"/>
        </w:rPr>
      </w:pPr>
      <w:r w:rsidRPr="003B3556">
        <w:rPr>
          <w:rFonts w:ascii="Times New Roman" w:hAnsi="Times New Roman"/>
          <w:b/>
          <w:sz w:val="28"/>
          <w:szCs w:val="28"/>
        </w:rPr>
        <w:t>Óravázlat</w:t>
      </w:r>
    </w:p>
    <w:p w:rsidR="005B63E8" w:rsidRDefault="005B63E8" w:rsidP="002B7F69">
      <w:pPr>
        <w:spacing w:line="360" w:lineRule="auto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Tantárgy:</w:t>
      </w:r>
      <w:r>
        <w:rPr>
          <w:rFonts w:ascii="Times New Roman" w:hAnsi="Times New Roman"/>
          <w:sz w:val="24"/>
          <w:szCs w:val="24"/>
        </w:rPr>
        <w:t xml:space="preserve"> művészeti alprogram</w:t>
      </w:r>
    </w:p>
    <w:p w:rsidR="005B63E8" w:rsidRDefault="005B63E8" w:rsidP="005B63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Iskolatípus:</w:t>
      </w:r>
      <w:r>
        <w:rPr>
          <w:rFonts w:ascii="Times New Roman" w:hAnsi="Times New Roman"/>
          <w:sz w:val="24"/>
          <w:szCs w:val="24"/>
        </w:rPr>
        <w:t xml:space="preserve"> általános iskola</w:t>
      </w:r>
    </w:p>
    <w:p w:rsidR="005B63E8" w:rsidRDefault="005B63E8" w:rsidP="005B63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Évfolyam:</w:t>
      </w:r>
      <w:r>
        <w:rPr>
          <w:rFonts w:ascii="Times New Roman" w:hAnsi="Times New Roman"/>
          <w:sz w:val="24"/>
          <w:szCs w:val="24"/>
        </w:rPr>
        <w:t xml:space="preserve"> 4.</w:t>
      </w:r>
    </w:p>
    <w:p w:rsidR="005B63E8" w:rsidRDefault="005B63E8" w:rsidP="005B63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Téma:</w:t>
      </w:r>
      <w:r>
        <w:rPr>
          <w:rFonts w:ascii="Times New Roman" w:hAnsi="Times New Roman"/>
          <w:sz w:val="24"/>
          <w:szCs w:val="24"/>
        </w:rPr>
        <w:t xml:space="preserve"> Színkeverés</w:t>
      </w:r>
    </w:p>
    <w:p w:rsidR="005B63E8" w:rsidRDefault="005B63E8" w:rsidP="005B63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Az óra cél- és feladatrendszere:</w:t>
      </w:r>
      <w:r>
        <w:rPr>
          <w:rFonts w:ascii="Times New Roman" w:hAnsi="Times New Roman"/>
          <w:sz w:val="24"/>
          <w:szCs w:val="24"/>
        </w:rPr>
        <w:t xml:space="preserve"> Megtapasztalni az egyes színek keveredésével alkotott új színeket, árnyalatokat</w:t>
      </w:r>
    </w:p>
    <w:p w:rsidR="005B63E8" w:rsidRDefault="005B63E8" w:rsidP="005B63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Az óra didaktikai feladatai:</w:t>
      </w:r>
      <w:r>
        <w:rPr>
          <w:rFonts w:ascii="Times New Roman" w:hAnsi="Times New Roman"/>
          <w:sz w:val="24"/>
          <w:szCs w:val="24"/>
        </w:rPr>
        <w:t xml:space="preserve"> új ismeret feldolgozása, korábbi ismeretek rendszerezése, alkalmazás feladatokon keresztül.</w:t>
      </w:r>
    </w:p>
    <w:p w:rsidR="005B63E8" w:rsidRDefault="005B63E8" w:rsidP="005B63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6C85">
        <w:rPr>
          <w:rFonts w:ascii="Times New Roman" w:hAnsi="Times New Roman"/>
          <w:b/>
          <w:sz w:val="24"/>
          <w:szCs w:val="24"/>
        </w:rPr>
        <w:t>Tantárgyi kapcsolatok:</w:t>
      </w:r>
      <w:r>
        <w:rPr>
          <w:rFonts w:ascii="Times New Roman" w:hAnsi="Times New Roman"/>
          <w:sz w:val="24"/>
          <w:szCs w:val="24"/>
        </w:rPr>
        <w:t xml:space="preserve"> környezetismeret, szövegértés, angol nyelv</w:t>
      </w:r>
    </w:p>
    <w:p w:rsidR="002B7F69" w:rsidRDefault="002B7F69" w:rsidP="002B7F69">
      <w:pPr>
        <w:rPr>
          <w:rFonts w:ascii="Times New Roman" w:hAnsi="Times New Roman"/>
          <w:sz w:val="24"/>
          <w:szCs w:val="24"/>
        </w:rPr>
      </w:pPr>
      <w:r w:rsidRPr="00C77DAB">
        <w:rPr>
          <w:rFonts w:ascii="Times New Roman" w:hAnsi="Times New Roman"/>
          <w:sz w:val="24"/>
          <w:szCs w:val="24"/>
        </w:rPr>
        <w:t>Eszk</w:t>
      </w:r>
      <w:r>
        <w:rPr>
          <w:rFonts w:ascii="Times New Roman" w:hAnsi="Times New Roman"/>
          <w:sz w:val="24"/>
          <w:szCs w:val="24"/>
        </w:rPr>
        <w:t xml:space="preserve">özök: </w:t>
      </w:r>
    </w:p>
    <w:p w:rsidR="002B7F69" w:rsidRDefault="002B7F69" w:rsidP="002B7F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3C03">
        <w:rPr>
          <w:rFonts w:ascii="Times New Roman" w:hAnsi="Times New Roman" w:cs="Times New Roman"/>
          <w:sz w:val="24"/>
          <w:szCs w:val="24"/>
        </w:rPr>
        <w:t xml:space="preserve">Szitakötő című folyóirat: </w:t>
      </w:r>
      <w:proofErr w:type="spellStart"/>
      <w:r>
        <w:rPr>
          <w:rFonts w:ascii="Times New Roman" w:hAnsi="Times New Roman" w:cs="Times New Roman"/>
          <w:sz w:val="24"/>
          <w:szCs w:val="24"/>
        </w:rPr>
        <w:t>Inczédy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Tamás: A </w:t>
      </w:r>
      <w:proofErr w:type="spellStart"/>
      <w:r>
        <w:rPr>
          <w:rFonts w:ascii="Times New Roman" w:hAnsi="Times New Roman" w:cs="Times New Roman"/>
          <w:sz w:val="24"/>
          <w:szCs w:val="24"/>
        </w:rPr>
        <w:t>Kukumbár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bolygó legendája</w:t>
      </w:r>
    </w:p>
    <w:p w:rsidR="002B7F69" w:rsidRDefault="002B7F69" w:rsidP="002B7F69">
      <w:pPr>
        <w:spacing w:line="360" w:lineRule="auto"/>
        <w:jc w:val="both"/>
        <w:rPr>
          <w:rStyle w:val="Hiperhivatkozs"/>
          <w:rFonts w:ascii="Times New Roman" w:hAnsi="Times New Roman"/>
          <w:sz w:val="24"/>
          <w:szCs w:val="24"/>
        </w:rPr>
      </w:pPr>
      <w:proofErr w:type="spellStart"/>
      <w:r w:rsidRPr="00533C03">
        <w:rPr>
          <w:rFonts w:ascii="Times New Roman" w:hAnsi="Times New Roman"/>
          <w:sz w:val="24"/>
          <w:szCs w:val="24"/>
        </w:rPr>
        <w:t>Learningapps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D94707">
          <w:rPr>
            <w:rStyle w:val="Hiperhivatkozs"/>
            <w:rFonts w:ascii="Times New Roman" w:hAnsi="Times New Roman"/>
            <w:sz w:val="24"/>
            <w:szCs w:val="24"/>
          </w:rPr>
          <w:t>https://wordwall.net/resource/1040993/m%c5%b1v%c3%a9szet/sz%c3%adnkever%c3%a9s</w:t>
        </w:r>
      </w:hyperlink>
    </w:p>
    <w:p w:rsidR="002B7F69" w:rsidRDefault="002B7F69" w:rsidP="002B7F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1096"/>
        <w:gridCol w:w="1609"/>
        <w:gridCol w:w="1609"/>
        <w:gridCol w:w="1697"/>
        <w:gridCol w:w="3623"/>
      </w:tblGrid>
      <w:tr w:rsidR="005B63E8" w:rsidRPr="00191865" w:rsidTr="00ED23DB">
        <w:trPr>
          <w:trHeight w:val="571"/>
        </w:trPr>
        <w:tc>
          <w:tcPr>
            <w:tcW w:w="1096" w:type="dxa"/>
            <w:tcBorders>
              <w:bottom w:val="single" w:sz="12" w:space="0" w:color="666666"/>
            </w:tcBorders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Időkeret</w:t>
            </w:r>
          </w:p>
        </w:tc>
        <w:tc>
          <w:tcPr>
            <w:tcW w:w="1609" w:type="dxa"/>
            <w:tcBorders>
              <w:bottom w:val="single" w:sz="12" w:space="0" w:color="666666"/>
            </w:tcBorders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Az óra menete</w:t>
            </w:r>
          </w:p>
        </w:tc>
        <w:tc>
          <w:tcPr>
            <w:tcW w:w="1609" w:type="dxa"/>
            <w:tcBorders>
              <w:bottom w:val="single" w:sz="12" w:space="0" w:color="666666"/>
            </w:tcBorders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Módszerek</w:t>
            </w:r>
          </w:p>
        </w:tc>
        <w:tc>
          <w:tcPr>
            <w:tcW w:w="1697" w:type="dxa"/>
            <w:tcBorders>
              <w:bottom w:val="single" w:sz="12" w:space="0" w:color="666666"/>
            </w:tcBorders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Tanulói munkaformák</w:t>
            </w:r>
          </w:p>
        </w:tc>
        <w:tc>
          <w:tcPr>
            <w:tcW w:w="3623" w:type="dxa"/>
            <w:tcBorders>
              <w:bottom w:val="single" w:sz="12" w:space="0" w:color="666666"/>
            </w:tcBorders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Eszközök</w:t>
            </w:r>
          </w:p>
        </w:tc>
      </w:tr>
      <w:tr w:rsidR="005B63E8" w:rsidRPr="00191865" w:rsidTr="00ED23DB">
        <w:trPr>
          <w:trHeight w:val="978"/>
        </w:trPr>
        <w:tc>
          <w:tcPr>
            <w:tcW w:w="1096" w:type="dxa"/>
            <w:shd w:val="clear" w:color="auto" w:fill="CCCCCC"/>
          </w:tcPr>
          <w:p w:rsidR="005B63E8" w:rsidRPr="00191865" w:rsidRDefault="005B63E8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1609" w:type="dxa"/>
            <w:shd w:val="clear" w:color="auto" w:fill="CCCCCC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Bevezetés, </w:t>
            </w:r>
            <w:proofErr w:type="spellStart"/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ráhangolódás</w:t>
            </w:r>
            <w:proofErr w:type="spellEnd"/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: korábbi ismeretek felidézése</w:t>
            </w:r>
          </w:p>
        </w:tc>
        <w:tc>
          <w:tcPr>
            <w:tcW w:w="1609" w:type="dxa"/>
            <w:shd w:val="clear" w:color="auto" w:fill="CCCCCC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kérdés, felidézés</w:t>
            </w:r>
          </w:p>
        </w:tc>
        <w:tc>
          <w:tcPr>
            <w:tcW w:w="1697" w:type="dxa"/>
            <w:shd w:val="clear" w:color="auto" w:fill="CCCCCC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frontális, egyéni</w:t>
            </w:r>
          </w:p>
        </w:tc>
        <w:tc>
          <w:tcPr>
            <w:tcW w:w="3623" w:type="dxa"/>
            <w:shd w:val="clear" w:color="auto" w:fill="CCCCCC"/>
          </w:tcPr>
          <w:p w:rsidR="005B63E8" w:rsidRPr="00191865" w:rsidRDefault="005B63E8" w:rsidP="00ED23D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B63E8" w:rsidRPr="00191865" w:rsidTr="00ED23DB">
        <w:trPr>
          <w:trHeight w:val="993"/>
        </w:trPr>
        <w:tc>
          <w:tcPr>
            <w:tcW w:w="1096" w:type="dxa"/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perc</w:t>
            </w:r>
          </w:p>
        </w:tc>
        <w:tc>
          <w:tcPr>
            <w:tcW w:w="1609" w:type="dxa"/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Téma bevezetése Tankocka feladattal</w:t>
            </w:r>
          </w:p>
        </w:tc>
        <w:tc>
          <w:tcPr>
            <w:tcW w:w="1609" w:type="dxa"/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magyarázat</w:t>
            </w:r>
          </w:p>
        </w:tc>
        <w:tc>
          <w:tcPr>
            <w:tcW w:w="1697" w:type="dxa"/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egyéni frontális</w:t>
            </w:r>
          </w:p>
        </w:tc>
        <w:tc>
          <w:tcPr>
            <w:tcW w:w="3623" w:type="dxa"/>
            <w:shd w:val="clear" w:color="auto" w:fill="auto"/>
          </w:tcPr>
          <w:p w:rsidR="00ED23DB" w:rsidRDefault="002B7F69" w:rsidP="00ED23D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6" w:history="1">
              <w:r w:rsidR="00ED23DB" w:rsidRPr="009431D9">
                <w:rPr>
                  <w:rStyle w:val="Hiperhivatkozs"/>
                  <w:rFonts w:ascii="Times New Roman" w:hAnsi="Times New Roman"/>
                  <w:sz w:val="24"/>
                  <w:szCs w:val="24"/>
                </w:rPr>
                <w:t>https://wordwall.net/resource/</w:t>
              </w:r>
            </w:hyperlink>
          </w:p>
          <w:p w:rsidR="00ED23DB" w:rsidRDefault="005B63E8" w:rsidP="00ED23D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3E8">
              <w:rPr>
                <w:rFonts w:ascii="Times New Roman" w:hAnsi="Times New Roman"/>
                <w:color w:val="000000"/>
                <w:sz w:val="24"/>
                <w:szCs w:val="24"/>
              </w:rPr>
              <w:t>1040993/m%c5%b1v%c3%</w:t>
            </w:r>
          </w:p>
          <w:p w:rsidR="005B63E8" w:rsidRPr="00191865" w:rsidRDefault="005B63E8" w:rsidP="00ED23D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63E8">
              <w:rPr>
                <w:rFonts w:ascii="Times New Roman" w:hAnsi="Times New Roman"/>
                <w:color w:val="000000"/>
                <w:sz w:val="24"/>
                <w:szCs w:val="24"/>
              </w:rPr>
              <w:t>a9szet/sz%c3%adnkever%c3%a9s</w:t>
            </w:r>
            <w:r w:rsidR="00ED23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B63E8" w:rsidRPr="00191865" w:rsidTr="00ED23DB">
        <w:trPr>
          <w:trHeight w:val="978"/>
        </w:trPr>
        <w:tc>
          <w:tcPr>
            <w:tcW w:w="1096" w:type="dxa"/>
            <w:shd w:val="clear" w:color="auto" w:fill="CCCCCC"/>
          </w:tcPr>
          <w:p w:rsidR="005B63E8" w:rsidRPr="00191865" w:rsidRDefault="00ED23DB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5B63E8"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1609" w:type="dxa"/>
            <w:shd w:val="clear" w:color="auto" w:fill="CCCCCC"/>
          </w:tcPr>
          <w:p w:rsidR="005B63E8" w:rsidRPr="00191865" w:rsidRDefault="00ED23DB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Szitakötő folyóirat </w:t>
            </w:r>
          </w:p>
        </w:tc>
        <w:tc>
          <w:tcPr>
            <w:tcW w:w="1609" w:type="dxa"/>
            <w:shd w:val="clear" w:color="auto" w:fill="CCCCCC"/>
          </w:tcPr>
          <w:p w:rsidR="005B63E8" w:rsidRPr="00191865" w:rsidRDefault="00ED23DB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olvasás, megbeszélés</w:t>
            </w:r>
          </w:p>
        </w:tc>
        <w:tc>
          <w:tcPr>
            <w:tcW w:w="1697" w:type="dxa"/>
            <w:shd w:val="clear" w:color="auto" w:fill="CCCCCC"/>
          </w:tcPr>
          <w:p w:rsidR="005B63E8" w:rsidRDefault="00ED23DB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egyéni</w:t>
            </w:r>
          </w:p>
          <w:p w:rsidR="00ED23DB" w:rsidRPr="00191865" w:rsidRDefault="00ED23DB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frontális</w:t>
            </w:r>
          </w:p>
        </w:tc>
        <w:tc>
          <w:tcPr>
            <w:tcW w:w="3623" w:type="dxa"/>
            <w:shd w:val="clear" w:color="auto" w:fill="CCCCCC"/>
          </w:tcPr>
          <w:p w:rsidR="005B63E8" w:rsidRPr="00191865" w:rsidRDefault="00ED23DB" w:rsidP="00ED23D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Szitakötő folyóirat tavaszi szám</w:t>
            </w:r>
          </w:p>
        </w:tc>
      </w:tr>
      <w:tr w:rsidR="005B63E8" w:rsidRPr="00191865" w:rsidTr="00ED23DB">
        <w:trPr>
          <w:trHeight w:val="1271"/>
        </w:trPr>
        <w:tc>
          <w:tcPr>
            <w:tcW w:w="1096" w:type="dxa"/>
            <w:shd w:val="clear" w:color="auto" w:fill="auto"/>
          </w:tcPr>
          <w:p w:rsidR="005B63E8" w:rsidRPr="00191865" w:rsidRDefault="00ED23DB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5B6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5B63E8"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1609" w:type="dxa"/>
            <w:shd w:val="clear" w:color="auto" w:fill="auto"/>
          </w:tcPr>
          <w:p w:rsidR="005B63E8" w:rsidRPr="00191865" w:rsidRDefault="00ED23DB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Tanultak alkalmazása, kreatív alkotás</w:t>
            </w:r>
          </w:p>
        </w:tc>
        <w:tc>
          <w:tcPr>
            <w:tcW w:w="1609" w:type="dxa"/>
            <w:shd w:val="clear" w:color="auto" w:fill="auto"/>
          </w:tcPr>
          <w:p w:rsidR="005B63E8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értelmezés,</w:t>
            </w:r>
          </w:p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magyarázat, kérdés, megbeszélés</w:t>
            </w:r>
          </w:p>
        </w:tc>
        <w:tc>
          <w:tcPr>
            <w:tcW w:w="1697" w:type="dxa"/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egyéni</w:t>
            </w:r>
          </w:p>
        </w:tc>
        <w:tc>
          <w:tcPr>
            <w:tcW w:w="3623" w:type="dxa"/>
            <w:shd w:val="clear" w:color="auto" w:fill="auto"/>
          </w:tcPr>
          <w:p w:rsidR="005B63E8" w:rsidRPr="00191865" w:rsidRDefault="00ED23DB" w:rsidP="00ED23DB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Rajzlap, színesceruzák, pasztellkréták</w:t>
            </w:r>
          </w:p>
        </w:tc>
      </w:tr>
      <w:tr w:rsidR="005B63E8" w:rsidRPr="00191865" w:rsidTr="00ED23DB">
        <w:trPr>
          <w:trHeight w:val="803"/>
        </w:trPr>
        <w:tc>
          <w:tcPr>
            <w:tcW w:w="1096" w:type="dxa"/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1918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perc</w:t>
            </w:r>
          </w:p>
        </w:tc>
        <w:tc>
          <w:tcPr>
            <w:tcW w:w="1609" w:type="dxa"/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Összefoglalás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értékelés</w:t>
            </w:r>
          </w:p>
        </w:tc>
        <w:tc>
          <w:tcPr>
            <w:tcW w:w="1609" w:type="dxa"/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Ismeretek rendszerezése, kérdés</w:t>
            </w:r>
          </w:p>
        </w:tc>
        <w:tc>
          <w:tcPr>
            <w:tcW w:w="1697" w:type="dxa"/>
            <w:shd w:val="clear" w:color="auto" w:fill="auto"/>
          </w:tcPr>
          <w:p w:rsidR="005B63E8" w:rsidRPr="00191865" w:rsidRDefault="005B63E8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1865">
              <w:rPr>
                <w:rFonts w:ascii="Times New Roman" w:hAnsi="Times New Roman"/>
                <w:color w:val="000000"/>
                <w:sz w:val="24"/>
                <w:szCs w:val="24"/>
              </w:rPr>
              <w:t>csoportos, egyéni</w:t>
            </w:r>
          </w:p>
        </w:tc>
        <w:tc>
          <w:tcPr>
            <w:tcW w:w="3623" w:type="dxa"/>
            <w:shd w:val="clear" w:color="auto" w:fill="auto"/>
          </w:tcPr>
          <w:p w:rsidR="005B63E8" w:rsidRPr="00191865" w:rsidRDefault="00ED23DB" w:rsidP="002B7F69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folyóirat, rajzok</w:t>
            </w:r>
          </w:p>
        </w:tc>
      </w:tr>
    </w:tbl>
    <w:p w:rsidR="005B63E8" w:rsidRDefault="005B63E8" w:rsidP="005B63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B63E8" w:rsidRDefault="005B63E8" w:rsidP="005B63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B63E8" w:rsidRPr="003B3556" w:rsidRDefault="005B63E8" w:rsidP="005B63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F76ED" w:rsidRDefault="003F76ED"/>
    <w:sectPr w:rsidR="003F76ED" w:rsidSect="005B6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C422D"/>
    <w:multiLevelType w:val="hybridMultilevel"/>
    <w:tmpl w:val="077EE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3E8"/>
    <w:rsid w:val="002B7F69"/>
    <w:rsid w:val="003F76ED"/>
    <w:rsid w:val="005B63E8"/>
    <w:rsid w:val="00A85B3F"/>
    <w:rsid w:val="00E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9551"/>
  <w15:chartTrackingRefBased/>
  <w15:docId w15:val="{C794190A-1E74-49D6-B390-5AF4B52F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63E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D23D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B7F6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" TargetMode="External"/><Relationship Id="rId5" Type="http://schemas.openxmlformats.org/officeDocument/2006/relationships/hyperlink" Target="https://wordwall.net/resource/1040993/m%c5%b1v%c3%a9szet/sz%c3%adnkever%c3%a9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Meszoly</dc:creator>
  <cp:keywords/>
  <dc:description/>
  <cp:lastModifiedBy>Tanár</cp:lastModifiedBy>
  <cp:revision>2</cp:revision>
  <dcterms:created xsi:type="dcterms:W3CDTF">2022-03-30T21:15:00Z</dcterms:created>
  <dcterms:modified xsi:type="dcterms:W3CDTF">2022-03-30T21:15:00Z</dcterms:modified>
</cp:coreProperties>
</file>