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50B4" w:rsidRPr="001B071B" w:rsidRDefault="002D7338" w:rsidP="001B071B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1B071B">
        <w:rPr>
          <w:rFonts w:ascii="Times New Roman" w:hAnsi="Times New Roman" w:cs="Times New Roman"/>
          <w:sz w:val="24"/>
          <w:szCs w:val="24"/>
        </w:rPr>
        <w:t>Etika 7. évfolyam – feladatsor</w:t>
      </w:r>
    </w:p>
    <w:p w:rsidR="002D7338" w:rsidRPr="001B071B" w:rsidRDefault="002D7338" w:rsidP="0023276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071B">
        <w:rPr>
          <w:rFonts w:ascii="Times New Roman" w:hAnsi="Times New Roman" w:cs="Times New Roman"/>
          <w:sz w:val="24"/>
          <w:szCs w:val="24"/>
        </w:rPr>
        <w:t>Tananyag: Vagyok, mint minden ember - A 7. évfolyam</w:t>
      </w:r>
      <w:r w:rsidR="001B071B" w:rsidRPr="001B071B">
        <w:rPr>
          <w:rFonts w:ascii="Times New Roman" w:hAnsi="Times New Roman" w:cs="Times New Roman"/>
          <w:sz w:val="24"/>
          <w:szCs w:val="24"/>
        </w:rPr>
        <w:t>os</w:t>
      </w:r>
      <w:r w:rsidRPr="001B071B">
        <w:rPr>
          <w:rFonts w:ascii="Times New Roman" w:hAnsi="Times New Roman" w:cs="Times New Roman"/>
          <w:sz w:val="24"/>
          <w:szCs w:val="24"/>
        </w:rPr>
        <w:t xml:space="preserve"> etika tankönyv (FI-504030701) második leckéjének feldolgozása</w:t>
      </w:r>
      <w:r w:rsidR="001B071B" w:rsidRPr="001B071B">
        <w:rPr>
          <w:rFonts w:ascii="Times New Roman" w:hAnsi="Times New Roman" w:cs="Times New Roman"/>
          <w:sz w:val="24"/>
          <w:szCs w:val="24"/>
        </w:rPr>
        <w:t>. Természetesen</w:t>
      </w:r>
      <w:r w:rsidR="00232762">
        <w:rPr>
          <w:rFonts w:ascii="Times New Roman" w:hAnsi="Times New Roman" w:cs="Times New Roman"/>
          <w:sz w:val="24"/>
          <w:szCs w:val="24"/>
        </w:rPr>
        <w:t xml:space="preserve"> </w:t>
      </w:r>
      <w:r w:rsidR="001B071B" w:rsidRPr="001B071B">
        <w:rPr>
          <w:rFonts w:ascii="Times New Roman" w:hAnsi="Times New Roman" w:cs="Times New Roman"/>
          <w:sz w:val="24"/>
          <w:szCs w:val="24"/>
        </w:rPr>
        <w:t>tankönyv nélkül</w:t>
      </w:r>
      <w:r w:rsidR="00584C4F">
        <w:rPr>
          <w:rFonts w:ascii="Times New Roman" w:hAnsi="Times New Roman" w:cs="Times New Roman"/>
          <w:sz w:val="24"/>
          <w:szCs w:val="24"/>
        </w:rPr>
        <w:t xml:space="preserve"> is</w:t>
      </w:r>
      <w:r w:rsidR="00232762">
        <w:rPr>
          <w:rFonts w:ascii="Times New Roman" w:hAnsi="Times New Roman" w:cs="Times New Roman"/>
          <w:sz w:val="24"/>
          <w:szCs w:val="24"/>
        </w:rPr>
        <w:t>, más évfolyamokon</w:t>
      </w:r>
      <w:r w:rsidR="00584C4F">
        <w:rPr>
          <w:rFonts w:ascii="Times New Roman" w:hAnsi="Times New Roman" w:cs="Times New Roman"/>
          <w:sz w:val="24"/>
          <w:szCs w:val="24"/>
        </w:rPr>
        <w:t xml:space="preserve"> is</w:t>
      </w:r>
      <w:r w:rsidR="00FA2417">
        <w:rPr>
          <w:rFonts w:ascii="Times New Roman" w:hAnsi="Times New Roman" w:cs="Times New Roman"/>
          <w:sz w:val="24"/>
          <w:szCs w:val="24"/>
        </w:rPr>
        <w:t>,</w:t>
      </w:r>
      <w:r w:rsidR="00584C4F">
        <w:rPr>
          <w:rFonts w:ascii="Times New Roman" w:hAnsi="Times New Roman" w:cs="Times New Roman"/>
          <w:sz w:val="24"/>
          <w:szCs w:val="24"/>
        </w:rPr>
        <w:t xml:space="preserve"> osztályfőnöki órákon és</w:t>
      </w:r>
      <w:r w:rsidR="00232762">
        <w:rPr>
          <w:rFonts w:ascii="Times New Roman" w:hAnsi="Times New Roman" w:cs="Times New Roman"/>
          <w:sz w:val="24"/>
          <w:szCs w:val="24"/>
        </w:rPr>
        <w:t xml:space="preserve"> szabadidőben</w:t>
      </w:r>
      <w:r w:rsidR="001B071B" w:rsidRPr="001B071B">
        <w:rPr>
          <w:rFonts w:ascii="Times New Roman" w:hAnsi="Times New Roman" w:cs="Times New Roman"/>
          <w:sz w:val="24"/>
          <w:szCs w:val="24"/>
        </w:rPr>
        <w:t xml:space="preserve"> is megoldható a feladatsor.</w:t>
      </w:r>
    </w:p>
    <w:p w:rsidR="0084424D" w:rsidRPr="0084424D" w:rsidRDefault="00584C4F" w:rsidP="00584C4F">
      <w:pPr>
        <w:pStyle w:val="NormlWeb"/>
        <w:spacing w:before="120" w:beforeAutospacing="0" w:after="0" w:afterAutospacing="0" w:line="360" w:lineRule="auto"/>
        <w:jc w:val="both"/>
        <w:rPr>
          <w:color w:val="000000" w:themeColor="text1"/>
        </w:rPr>
      </w:pPr>
      <w:r>
        <w:t>Szükséges eszközök</w:t>
      </w:r>
      <w:r w:rsidR="002D7338" w:rsidRPr="001B071B">
        <w:t xml:space="preserve">: </w:t>
      </w:r>
      <w:r>
        <w:t xml:space="preserve">laptop, </w:t>
      </w:r>
      <w:r w:rsidR="00553D5B">
        <w:t>Szophoklész: Antigoné (részlet)</w:t>
      </w:r>
      <w:r w:rsidR="0084424D">
        <w:t xml:space="preserve"> - </w:t>
      </w:r>
      <w:r w:rsidR="00367E70">
        <w:rPr>
          <w:color w:val="000000" w:themeColor="text1"/>
        </w:rPr>
        <w:t>1. sz. melléklet; nevek a csoportalakításhoz – 2. sz. melléklet; tulajdonságlista – 3. sz. melléklet;</w:t>
      </w:r>
    </w:p>
    <w:p w:rsidR="00232762" w:rsidRPr="001B071B" w:rsidRDefault="00232762" w:rsidP="00232762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Időtartam: 45 perc</w:t>
      </w:r>
    </w:p>
    <w:p w:rsidR="002D7338" w:rsidRDefault="002D7338" w:rsidP="001B0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AD5BAC" w:rsidRDefault="00AD5BAC" w:rsidP="001B0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szakasz: Gyökeres Kinga: A király tü</w:t>
      </w:r>
      <w:r w:rsidR="00C90C6B">
        <w:rPr>
          <w:rFonts w:ascii="Times New Roman" w:hAnsi="Times New Roman" w:cs="Times New Roman"/>
          <w:sz w:val="24"/>
          <w:szCs w:val="24"/>
        </w:rPr>
        <w:t>kre</w:t>
      </w:r>
    </w:p>
    <w:p w:rsidR="00C90C6B" w:rsidRDefault="00C90C6B" w:rsidP="00C90C6B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körben ülnek. Meghallgatjuk Gyökeres Kinga: A király tükre című meséjét. A mese meghallgatása után megbeszéljük, miről szólt a történet. Milyen volt a király, a szolgaleány? Mi a tükör szerepe a történetben? Mit jelent egymást meghallgatni? Mikor</w:t>
      </w:r>
      <w:r w:rsidR="00FA2417">
        <w:rPr>
          <w:rFonts w:ascii="Times New Roman" w:hAnsi="Times New Roman" w:cs="Times New Roman"/>
          <w:sz w:val="24"/>
          <w:szCs w:val="24"/>
        </w:rPr>
        <w:t xml:space="preserve"> kell máso</w:t>
      </w:r>
      <w:r>
        <w:rPr>
          <w:rFonts w:ascii="Times New Roman" w:hAnsi="Times New Roman" w:cs="Times New Roman"/>
          <w:sz w:val="24"/>
          <w:szCs w:val="24"/>
        </w:rPr>
        <w:t xml:space="preserve">kat meghallgatni? Mikor kell valamit és kinek </w:t>
      </w:r>
      <w:r w:rsidR="00FA2417">
        <w:rPr>
          <w:rFonts w:ascii="Times New Roman" w:hAnsi="Times New Roman" w:cs="Times New Roman"/>
          <w:sz w:val="24"/>
          <w:szCs w:val="24"/>
        </w:rPr>
        <w:t xml:space="preserve">feltétlenül </w:t>
      </w:r>
      <w:r>
        <w:rPr>
          <w:rFonts w:ascii="Times New Roman" w:hAnsi="Times New Roman" w:cs="Times New Roman"/>
          <w:sz w:val="24"/>
          <w:szCs w:val="24"/>
        </w:rPr>
        <w:t>elmondani?</w:t>
      </w:r>
    </w:p>
    <w:p w:rsidR="00AD5BAC" w:rsidRDefault="00AD5BAC" w:rsidP="001B0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32762" w:rsidRDefault="00AD5BAC" w:rsidP="001B0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232762">
        <w:rPr>
          <w:rFonts w:ascii="Times New Roman" w:hAnsi="Times New Roman" w:cs="Times New Roman"/>
          <w:sz w:val="24"/>
          <w:szCs w:val="24"/>
        </w:rPr>
        <w:t>. szakasz: Emberi tulajdonságok</w:t>
      </w:r>
    </w:p>
    <w:p w:rsidR="00232762" w:rsidRDefault="00232762" w:rsidP="0084424D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körben ülnek.</w:t>
      </w:r>
    </w:p>
    <w:p w:rsidR="00232762" w:rsidRPr="00232762" w:rsidRDefault="00232762" w:rsidP="0023276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762">
        <w:rPr>
          <w:rFonts w:ascii="Times New Roman" w:hAnsi="Times New Roman" w:cs="Times New Roman"/>
          <w:sz w:val="24"/>
          <w:szCs w:val="24"/>
        </w:rPr>
        <w:t>Az első körben minden gyerek mond egy belső, pozitív emberi tulajdonságot, a második, fordított körben minden tanuló elmondja az általa mondott tulajdonság ellentettjét.</w:t>
      </w:r>
    </w:p>
    <w:p w:rsidR="00232762" w:rsidRPr="001B071B" w:rsidRDefault="00232762" w:rsidP="001B0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53D5B" w:rsidRDefault="00AD5BAC" w:rsidP="001B0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2D7338" w:rsidRPr="001B071B">
        <w:rPr>
          <w:rFonts w:ascii="Times New Roman" w:hAnsi="Times New Roman" w:cs="Times New Roman"/>
          <w:sz w:val="24"/>
          <w:szCs w:val="24"/>
        </w:rPr>
        <w:t xml:space="preserve">. </w:t>
      </w:r>
      <w:r w:rsidR="00553D5B">
        <w:rPr>
          <w:rFonts w:ascii="Times New Roman" w:hAnsi="Times New Roman" w:cs="Times New Roman"/>
          <w:sz w:val="24"/>
          <w:szCs w:val="24"/>
        </w:rPr>
        <w:t>szakasz: Szophoklész: Antigoné</w:t>
      </w:r>
    </w:p>
    <w:p w:rsidR="001B071B" w:rsidRPr="001B071B" w:rsidRDefault="002D7338" w:rsidP="00553D5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1B071B">
        <w:rPr>
          <w:rFonts w:ascii="Times New Roman" w:hAnsi="Times New Roman" w:cs="Times New Roman"/>
          <w:sz w:val="24"/>
          <w:szCs w:val="24"/>
        </w:rPr>
        <w:t>A tanulók körben ülnek.</w:t>
      </w:r>
    </w:p>
    <w:p w:rsidR="001B071B" w:rsidRPr="001B071B" w:rsidRDefault="001B071B" w:rsidP="001B071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71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1B071B">
        <w:rPr>
          <w:rFonts w:ascii="Times New Roman" w:hAnsi="Times New Roman" w:cs="Times New Roman"/>
          <w:sz w:val="24"/>
          <w:szCs w:val="24"/>
        </w:rPr>
        <w:t xml:space="preserve">) </w:t>
      </w:r>
      <w:r w:rsidR="002D7338" w:rsidRPr="001B071B">
        <w:rPr>
          <w:rFonts w:ascii="Times New Roman" w:hAnsi="Times New Roman" w:cs="Times New Roman"/>
          <w:sz w:val="24"/>
          <w:szCs w:val="24"/>
        </w:rPr>
        <w:t>Elolvassuk a lecke</w:t>
      </w:r>
      <w:r w:rsidRPr="001B071B">
        <w:rPr>
          <w:rFonts w:ascii="Times New Roman" w:hAnsi="Times New Roman" w:cs="Times New Roman"/>
          <w:sz w:val="24"/>
          <w:szCs w:val="24"/>
        </w:rPr>
        <w:t xml:space="preserve"> bevezető idézetét: </w:t>
      </w:r>
    </w:p>
    <w:p w:rsidR="001B071B" w:rsidRPr="001B071B" w:rsidRDefault="001B071B" w:rsidP="001B071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1B071B">
        <w:rPr>
          <w:rFonts w:ascii="Times New Roman" w:hAnsi="Times New Roman" w:cs="Times New Roman"/>
          <w:sz w:val="24"/>
          <w:szCs w:val="24"/>
        </w:rPr>
        <w:t xml:space="preserve">„Sok van, mi csodálatos, </w:t>
      </w:r>
    </w:p>
    <w:p w:rsidR="001B071B" w:rsidRPr="001B071B" w:rsidRDefault="001B071B" w:rsidP="001B071B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1B071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1B071B">
        <w:rPr>
          <w:rFonts w:ascii="Times New Roman" w:hAnsi="Times New Roman" w:cs="Times New Roman"/>
          <w:sz w:val="24"/>
          <w:szCs w:val="24"/>
        </w:rPr>
        <w:t xml:space="preserve"> az embernél nincs semmi csodálatosabb…” </w:t>
      </w:r>
    </w:p>
    <w:p w:rsidR="002D7338" w:rsidRPr="001B071B" w:rsidRDefault="001B071B" w:rsidP="001B071B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B071B">
        <w:rPr>
          <w:rFonts w:ascii="Times New Roman" w:hAnsi="Times New Roman" w:cs="Times New Roman"/>
          <w:sz w:val="24"/>
          <w:szCs w:val="24"/>
        </w:rPr>
        <w:t>Szophoklész: Antigoné – részlet. Trencsényi-Waldapfel Imre fordítása</w:t>
      </w:r>
    </w:p>
    <w:p w:rsidR="001B071B" w:rsidRDefault="001B071B" w:rsidP="001B071B">
      <w:pPr>
        <w:spacing w:before="120" w:after="0" w:line="360" w:lineRule="auto"/>
        <w:rPr>
          <w:rFonts w:ascii="Times New Roman" w:hAnsi="Times New Roman" w:cs="Times New Roman"/>
          <w:sz w:val="24"/>
          <w:szCs w:val="24"/>
        </w:rPr>
      </w:pPr>
      <w:r w:rsidRPr="001B071B">
        <w:rPr>
          <w:rFonts w:ascii="Times New Roman" w:hAnsi="Times New Roman" w:cs="Times New Roman"/>
          <w:sz w:val="24"/>
          <w:szCs w:val="24"/>
        </w:rPr>
        <w:t>b)</w:t>
      </w:r>
      <w:r>
        <w:rPr>
          <w:rFonts w:ascii="Times New Roman" w:hAnsi="Times New Roman" w:cs="Times New Roman"/>
          <w:sz w:val="24"/>
          <w:szCs w:val="24"/>
        </w:rPr>
        <w:t xml:space="preserve"> Megbeszéljük a lecke első feladatának kérdéseit:</w:t>
      </w:r>
    </w:p>
    <w:p w:rsidR="001B071B" w:rsidRPr="00D6131C" w:rsidRDefault="001B071B" w:rsidP="00D6131C">
      <w:pPr>
        <w:pStyle w:val="Listaszerbekezds"/>
        <w:numPr>
          <w:ilvl w:val="0"/>
          <w:numId w:val="2"/>
        </w:num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1C">
        <w:rPr>
          <w:rFonts w:ascii="Times New Roman" w:hAnsi="Times New Roman" w:cs="Times New Roman"/>
          <w:sz w:val="24"/>
          <w:szCs w:val="24"/>
        </w:rPr>
        <w:t>Egyetértetek-e az író mondatával?</w:t>
      </w:r>
    </w:p>
    <w:p w:rsidR="001B071B" w:rsidRPr="00D6131C" w:rsidRDefault="001B071B" w:rsidP="00D6131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6131C">
        <w:rPr>
          <w:rFonts w:ascii="Times New Roman" w:hAnsi="Times New Roman" w:cs="Times New Roman"/>
          <w:sz w:val="24"/>
          <w:szCs w:val="24"/>
        </w:rPr>
        <w:t>Mit gondoltok, hogyan folytatódhat a szöveg?</w:t>
      </w:r>
    </w:p>
    <w:p w:rsidR="002D7338" w:rsidRDefault="00D6131C" w:rsidP="00D6131C">
      <w:pPr>
        <w:pStyle w:val="Listaszerbekezds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Az</w:t>
      </w:r>
      <w:r w:rsidR="001B071B" w:rsidRPr="00D6131C">
        <w:rPr>
          <w:rFonts w:ascii="Times New Roman" w:hAnsi="Times New Roman" w:cs="Times New Roman"/>
          <w:sz w:val="24"/>
          <w:szCs w:val="24"/>
        </w:rPr>
        <w:t xml:space="preserve"> ókori színdarab fordítója az ógörög </w:t>
      </w:r>
      <w:proofErr w:type="spellStart"/>
      <w:r w:rsidR="001B071B" w:rsidRPr="00D6131C">
        <w:rPr>
          <w:rFonts w:ascii="Times New Roman" w:hAnsi="Times New Roman" w:cs="Times New Roman"/>
          <w:sz w:val="24"/>
          <w:szCs w:val="24"/>
        </w:rPr>
        <w:t>deinosz</w:t>
      </w:r>
      <w:proofErr w:type="spellEnd"/>
      <w:r w:rsidR="001B071B" w:rsidRPr="00D6131C">
        <w:rPr>
          <w:rFonts w:ascii="Times New Roman" w:hAnsi="Times New Roman" w:cs="Times New Roman"/>
          <w:sz w:val="24"/>
          <w:szCs w:val="24"/>
        </w:rPr>
        <w:t xml:space="preserve"> kifejezést fordítja </w:t>
      </w:r>
      <w:r w:rsidRPr="00D6131C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sodálatos</w:t>
      </w:r>
      <w:r w:rsidR="001B071B" w:rsidRPr="00D6131C">
        <w:rPr>
          <w:rFonts w:ascii="Times New Roman" w:hAnsi="Times New Roman" w:cs="Times New Roman"/>
          <w:sz w:val="24"/>
          <w:szCs w:val="24"/>
        </w:rPr>
        <w:t>nak. Ennek a szónak azonban nem ez az egyetlen jelentése. A szótárak a következő jelentéseit ismerik: hatalmas, ijesztő, veszélyes, különös, csodálatos, rendkí</w:t>
      </w:r>
      <w:r w:rsidRPr="00D6131C">
        <w:rPr>
          <w:rFonts w:ascii="Times New Roman" w:hAnsi="Times New Roman" w:cs="Times New Roman"/>
          <w:sz w:val="24"/>
          <w:szCs w:val="24"/>
        </w:rPr>
        <w:t xml:space="preserve">vüli, </w:t>
      </w:r>
      <w:r w:rsidRPr="00D6131C">
        <w:rPr>
          <w:rFonts w:ascii="Times New Roman" w:hAnsi="Times New Roman" w:cs="Times New Roman"/>
          <w:sz w:val="24"/>
          <w:szCs w:val="24"/>
        </w:rPr>
        <w:lastRenderedPageBreak/>
        <w:t xml:space="preserve">szörnyű, furcsa. </w:t>
      </w:r>
      <w:r w:rsidR="001B071B" w:rsidRPr="00D6131C">
        <w:rPr>
          <w:rFonts w:ascii="Times New Roman" w:hAnsi="Times New Roman" w:cs="Times New Roman"/>
          <w:sz w:val="24"/>
          <w:szCs w:val="24"/>
        </w:rPr>
        <w:t>Az idézetben szereplő „csodálatos” szó helyére tegyetek be egy másikat, majd folytassátok a mondatot! Például: Sok van, mi furcsa, de az</w:t>
      </w:r>
      <w:r>
        <w:rPr>
          <w:rFonts w:ascii="Times New Roman" w:hAnsi="Times New Roman" w:cs="Times New Roman"/>
          <w:sz w:val="24"/>
          <w:szCs w:val="24"/>
        </w:rPr>
        <w:t xml:space="preserve"> embernél nincs furcsább, mert…</w:t>
      </w:r>
    </w:p>
    <w:p w:rsidR="00D6131C" w:rsidRDefault="00D6131C" w:rsidP="0084424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c) </w:t>
      </w:r>
      <w:r w:rsidR="00232762">
        <w:rPr>
          <w:rFonts w:ascii="Times New Roman" w:hAnsi="Times New Roman" w:cs="Times New Roman"/>
          <w:sz w:val="24"/>
          <w:szCs w:val="24"/>
        </w:rPr>
        <w:t>Továbbolvassuk</w:t>
      </w:r>
      <w:r w:rsidR="00553D5B">
        <w:rPr>
          <w:rFonts w:ascii="Times New Roman" w:hAnsi="Times New Roman" w:cs="Times New Roman"/>
          <w:sz w:val="24"/>
          <w:szCs w:val="24"/>
        </w:rPr>
        <w:t xml:space="preserve"> az idézetet</w:t>
      </w:r>
      <w:r w:rsidR="00232762">
        <w:rPr>
          <w:rFonts w:ascii="Times New Roman" w:hAnsi="Times New Roman" w:cs="Times New Roman"/>
          <w:sz w:val="24"/>
          <w:szCs w:val="24"/>
        </w:rPr>
        <w:t xml:space="preserve">, </w:t>
      </w:r>
      <w:r w:rsidR="00FA2417">
        <w:rPr>
          <w:rFonts w:ascii="Times New Roman" w:hAnsi="Times New Roman" w:cs="Times New Roman"/>
          <w:sz w:val="24"/>
          <w:szCs w:val="24"/>
        </w:rPr>
        <w:t xml:space="preserve">s </w:t>
      </w:r>
      <w:r w:rsidR="00232762">
        <w:rPr>
          <w:rFonts w:ascii="Times New Roman" w:hAnsi="Times New Roman" w:cs="Times New Roman"/>
          <w:sz w:val="24"/>
          <w:szCs w:val="24"/>
        </w:rPr>
        <w:t>közben megbeszéljük, Szophoklész miért látta csodálatosnak az embereket.</w:t>
      </w:r>
    </w:p>
    <w:p w:rsidR="00232762" w:rsidRPr="00232762" w:rsidRDefault="00232762" w:rsidP="00232762">
      <w:pPr>
        <w:pStyle w:val="NormlWeb"/>
        <w:spacing w:before="120" w:beforeAutospacing="0" w:after="0" w:afterAutospacing="0"/>
        <w:rPr>
          <w:color w:val="000000" w:themeColor="text1"/>
        </w:rPr>
      </w:pPr>
      <w:r w:rsidRPr="00232762">
        <w:rPr>
          <w:color w:val="000000" w:themeColor="text1"/>
        </w:rPr>
        <w:t>„Sok van, mi csodálatos,</w:t>
      </w:r>
      <w:r w:rsidRPr="00232762">
        <w:rPr>
          <w:color w:val="000000" w:themeColor="text1"/>
        </w:rPr>
        <w:br/>
        <w:t>De az embernél nincs semmi csodálatosabb.</w:t>
      </w:r>
      <w:r w:rsidRPr="00232762">
        <w:rPr>
          <w:color w:val="000000" w:themeColor="text1"/>
        </w:rPr>
        <w:br/>
        <w:t>Ő az: ki a szürke</w:t>
      </w:r>
      <w:r w:rsidRPr="00232762">
        <w:rPr>
          <w:color w:val="000000" w:themeColor="text1"/>
        </w:rPr>
        <w:br/>
        <w:t>Tengeren átkel,</w:t>
      </w:r>
      <w:r w:rsidRPr="00232762">
        <w:rPr>
          <w:color w:val="000000" w:themeColor="text1"/>
        </w:rPr>
        <w:br/>
      </w:r>
      <w:proofErr w:type="gramStart"/>
      <w:r w:rsidRPr="00232762">
        <w:rPr>
          <w:color w:val="000000" w:themeColor="text1"/>
        </w:rPr>
        <w:t>A</w:t>
      </w:r>
      <w:proofErr w:type="gramEnd"/>
      <w:r w:rsidRPr="00232762">
        <w:rPr>
          <w:color w:val="000000" w:themeColor="text1"/>
        </w:rPr>
        <w:t xml:space="preserve"> téli viharban</w:t>
      </w:r>
      <w:r w:rsidRPr="00232762">
        <w:rPr>
          <w:color w:val="000000" w:themeColor="text1"/>
        </w:rPr>
        <w:br/>
        <w:t>Örvénylő habokon,</w:t>
      </w:r>
      <w:r w:rsidRPr="00232762">
        <w:rPr>
          <w:color w:val="000000" w:themeColor="text1"/>
        </w:rPr>
        <w:br/>
        <w:t>S Gaiát, a magasztos istennőt,</w:t>
      </w:r>
      <w:r w:rsidRPr="00232762">
        <w:rPr>
          <w:color w:val="000000" w:themeColor="text1"/>
        </w:rPr>
        <w:br/>
        <w:t>Zaklatja a meg-megújulót</w:t>
      </w:r>
      <w:r w:rsidRPr="00232762">
        <w:rPr>
          <w:color w:val="000000" w:themeColor="text1"/>
        </w:rPr>
        <w:br/>
        <w:t>Évről évre az imbolygó ekevassal,</w:t>
      </w:r>
      <w:r w:rsidRPr="00232762">
        <w:rPr>
          <w:color w:val="000000" w:themeColor="text1"/>
        </w:rPr>
        <w:br/>
        <w:t>Fölszántva lovával a földet.</w:t>
      </w:r>
    </w:p>
    <w:p w:rsidR="00232762" w:rsidRPr="00232762" w:rsidRDefault="00232762" w:rsidP="00232762">
      <w:pPr>
        <w:pStyle w:val="NormlWeb"/>
        <w:spacing w:before="240" w:beforeAutospacing="0" w:after="0" w:afterAutospacing="0"/>
        <w:rPr>
          <w:color w:val="000000" w:themeColor="text1"/>
        </w:rPr>
      </w:pPr>
      <w:r w:rsidRPr="00232762">
        <w:rPr>
          <w:color w:val="000000" w:themeColor="text1"/>
        </w:rPr>
        <w:t xml:space="preserve">Szárnyas madarak </w:t>
      </w:r>
      <w:proofErr w:type="spellStart"/>
      <w:r w:rsidRPr="00232762">
        <w:rPr>
          <w:color w:val="000000" w:themeColor="text1"/>
        </w:rPr>
        <w:t>könnyűszivű</w:t>
      </w:r>
      <w:proofErr w:type="spellEnd"/>
      <w:r w:rsidRPr="00232762">
        <w:rPr>
          <w:color w:val="000000" w:themeColor="text1"/>
        </w:rPr>
        <w:br/>
        <w:t>Népére, az erdő vadjaira</w:t>
      </w:r>
      <w:r w:rsidRPr="00232762">
        <w:rPr>
          <w:color w:val="000000" w:themeColor="text1"/>
        </w:rPr>
        <w:br/>
        <w:t>Készítik a hurkot,</w:t>
      </w:r>
      <w:r w:rsidRPr="00232762">
        <w:rPr>
          <w:color w:val="000000" w:themeColor="text1"/>
        </w:rPr>
        <w:br/>
      </w:r>
      <w:proofErr w:type="gramStart"/>
      <w:r w:rsidRPr="00232762">
        <w:rPr>
          <w:color w:val="000000" w:themeColor="text1"/>
        </w:rPr>
        <w:t>A</w:t>
      </w:r>
      <w:proofErr w:type="gramEnd"/>
      <w:r w:rsidRPr="00232762">
        <w:rPr>
          <w:color w:val="000000" w:themeColor="text1"/>
        </w:rPr>
        <w:t xml:space="preserve"> </w:t>
      </w:r>
      <w:proofErr w:type="spellStart"/>
      <w:r w:rsidRPr="00232762">
        <w:rPr>
          <w:color w:val="000000" w:themeColor="text1"/>
        </w:rPr>
        <w:t>sósvizü</w:t>
      </w:r>
      <w:proofErr w:type="spellEnd"/>
      <w:r w:rsidRPr="00232762">
        <w:rPr>
          <w:color w:val="000000" w:themeColor="text1"/>
        </w:rPr>
        <w:t xml:space="preserve"> tengerben lakozó</w:t>
      </w:r>
      <w:r w:rsidRPr="00232762">
        <w:rPr>
          <w:color w:val="000000" w:themeColor="text1"/>
        </w:rPr>
        <w:br/>
        <w:t>Halakat hálóval fogja meg</w:t>
      </w:r>
      <w:r w:rsidRPr="00232762">
        <w:rPr>
          <w:color w:val="000000" w:themeColor="text1"/>
        </w:rPr>
        <w:br/>
        <w:t>A férfi, ki ésszel él.</w:t>
      </w:r>
      <w:r w:rsidRPr="00232762">
        <w:rPr>
          <w:color w:val="000000" w:themeColor="text1"/>
        </w:rPr>
        <w:br/>
      </w:r>
      <w:proofErr w:type="spellStart"/>
      <w:r w:rsidRPr="00232762">
        <w:rPr>
          <w:color w:val="000000" w:themeColor="text1"/>
        </w:rPr>
        <w:t>Szolgáivá</w:t>
      </w:r>
      <w:proofErr w:type="spellEnd"/>
      <w:r w:rsidRPr="00232762">
        <w:rPr>
          <w:color w:val="000000" w:themeColor="text1"/>
        </w:rPr>
        <w:t xml:space="preserve"> tette okos leleménnyel</w:t>
      </w:r>
      <w:r w:rsidRPr="00232762">
        <w:rPr>
          <w:color w:val="000000" w:themeColor="text1"/>
        </w:rPr>
        <w:br/>
      </w:r>
      <w:proofErr w:type="gramStart"/>
      <w:r w:rsidRPr="00232762">
        <w:rPr>
          <w:color w:val="000000" w:themeColor="text1"/>
        </w:rPr>
        <w:t>A</w:t>
      </w:r>
      <w:proofErr w:type="gramEnd"/>
      <w:r w:rsidRPr="00232762">
        <w:rPr>
          <w:color w:val="000000" w:themeColor="text1"/>
        </w:rPr>
        <w:t xml:space="preserve"> hegyek meg a rétek állatait,</w:t>
      </w:r>
      <w:r w:rsidRPr="00232762">
        <w:rPr>
          <w:color w:val="000000" w:themeColor="text1"/>
        </w:rPr>
        <w:br/>
        <w:t>A lobogóhajú paripának és a bikának</w:t>
      </w:r>
      <w:r w:rsidRPr="00232762">
        <w:rPr>
          <w:color w:val="000000" w:themeColor="text1"/>
        </w:rPr>
        <w:br/>
        <w:t>Nyakába vetette igáját.</w:t>
      </w:r>
    </w:p>
    <w:p w:rsidR="00232762" w:rsidRPr="00232762" w:rsidRDefault="00232762" w:rsidP="00232762">
      <w:pPr>
        <w:pStyle w:val="NormlWeb"/>
        <w:spacing w:before="240" w:beforeAutospacing="0" w:after="0" w:afterAutospacing="0"/>
        <w:rPr>
          <w:color w:val="000000" w:themeColor="text1"/>
        </w:rPr>
      </w:pPr>
      <w:r w:rsidRPr="00232762">
        <w:rPr>
          <w:color w:val="000000" w:themeColor="text1"/>
        </w:rPr>
        <w:t>És a beszédet és a széllel</w:t>
      </w:r>
      <w:r w:rsidRPr="00232762">
        <w:rPr>
          <w:color w:val="000000" w:themeColor="text1"/>
        </w:rPr>
        <w:br/>
        <w:t>Versenyző gondolatot meg a törvényt</w:t>
      </w:r>
      <w:r w:rsidRPr="00232762">
        <w:rPr>
          <w:color w:val="000000" w:themeColor="text1"/>
        </w:rPr>
        <w:br/>
        <w:t>Tanulja, a városrendezőt,</w:t>
      </w:r>
      <w:r w:rsidRPr="00232762">
        <w:rPr>
          <w:color w:val="000000" w:themeColor="text1"/>
        </w:rPr>
        <w:br/>
        <w:t>Lakhatatlan szirteken</w:t>
      </w:r>
      <w:r w:rsidRPr="00232762">
        <w:rPr>
          <w:color w:val="000000" w:themeColor="text1"/>
        </w:rPr>
        <w:br/>
        <w:t xml:space="preserve">Tűző </w:t>
      </w:r>
      <w:proofErr w:type="gramStart"/>
      <w:r w:rsidRPr="00232762">
        <w:rPr>
          <w:color w:val="000000" w:themeColor="text1"/>
        </w:rPr>
        <w:t>nap forró</w:t>
      </w:r>
      <w:proofErr w:type="gramEnd"/>
      <w:r w:rsidRPr="00232762">
        <w:rPr>
          <w:color w:val="000000" w:themeColor="text1"/>
        </w:rPr>
        <w:t xml:space="preserve"> sugarát s a fagyot</w:t>
      </w:r>
      <w:r w:rsidRPr="00232762">
        <w:rPr>
          <w:color w:val="000000" w:themeColor="text1"/>
        </w:rPr>
        <w:br/>
        <w:t>Kikerülni ügyes, mindenben ügyes,</w:t>
      </w:r>
      <w:r w:rsidRPr="00232762">
        <w:rPr>
          <w:color w:val="000000" w:themeColor="text1"/>
        </w:rPr>
        <w:br/>
        <w:t>Ha akármi jön, ám a haláltól</w:t>
      </w:r>
      <w:r w:rsidRPr="00232762">
        <w:rPr>
          <w:color w:val="000000" w:themeColor="text1"/>
        </w:rPr>
        <w:br/>
        <w:t>Nem tud menekülni,</w:t>
      </w:r>
      <w:r w:rsidRPr="00232762">
        <w:rPr>
          <w:color w:val="000000" w:themeColor="text1"/>
        </w:rPr>
        <w:br/>
        <w:t>De gyógyírt a nehéz nyavalyákra kigondol.</w:t>
      </w:r>
    </w:p>
    <w:p w:rsidR="00232762" w:rsidRPr="00232762" w:rsidRDefault="00232762" w:rsidP="00232762">
      <w:pPr>
        <w:pStyle w:val="NormlWeb"/>
        <w:spacing w:before="240" w:beforeAutospacing="0" w:after="0" w:afterAutospacing="0"/>
        <w:rPr>
          <w:color w:val="000000" w:themeColor="text1"/>
        </w:rPr>
      </w:pPr>
      <w:r w:rsidRPr="00232762">
        <w:rPr>
          <w:color w:val="000000" w:themeColor="text1"/>
        </w:rPr>
        <w:t>Ha tud valamit valaki,</w:t>
      </w:r>
      <w:r w:rsidRPr="00232762">
        <w:rPr>
          <w:color w:val="000000" w:themeColor="text1"/>
        </w:rPr>
        <w:br/>
        <w:t>Mesteri bölcset, újszerűt,</w:t>
      </w:r>
      <w:r w:rsidRPr="00232762">
        <w:rPr>
          <w:color w:val="000000" w:themeColor="text1"/>
        </w:rPr>
        <w:br/>
        <w:t>Van, ki a jóra, van, ki gonoszra tör vele.</w:t>
      </w:r>
      <w:r w:rsidRPr="00232762">
        <w:rPr>
          <w:color w:val="000000" w:themeColor="text1"/>
        </w:rPr>
        <w:br/>
        <w:t>Ki a földnek törvényeket ad,</w:t>
      </w:r>
      <w:r w:rsidRPr="00232762">
        <w:rPr>
          <w:color w:val="000000" w:themeColor="text1"/>
        </w:rPr>
        <w:br/>
        <w:t>Jogot, mit az isteni eskü véd,</w:t>
      </w:r>
      <w:r w:rsidRPr="00232762">
        <w:rPr>
          <w:color w:val="000000" w:themeColor="text1"/>
        </w:rPr>
        <w:br/>
        <w:t>Az a városban az első; de hazátlan,</w:t>
      </w:r>
      <w:r w:rsidRPr="00232762">
        <w:rPr>
          <w:color w:val="000000" w:themeColor="text1"/>
        </w:rPr>
        <w:br/>
        <w:t>Akinek jó, ami nem szép.</w:t>
      </w:r>
      <w:r w:rsidRPr="00232762">
        <w:rPr>
          <w:color w:val="000000" w:themeColor="text1"/>
        </w:rPr>
        <w:br/>
        <w:t>Tűzhelyemnél nincs helye.</w:t>
      </w:r>
      <w:r w:rsidRPr="00232762">
        <w:rPr>
          <w:color w:val="000000" w:themeColor="text1"/>
        </w:rPr>
        <w:br/>
        <w:t>Ne ossza meg tervét sem az velem, ki így cselekszik.”</w:t>
      </w:r>
    </w:p>
    <w:p w:rsidR="00232762" w:rsidRDefault="0084424D" w:rsidP="00552DBC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pedagógus elmeséli</w:t>
      </w:r>
      <w:r w:rsidR="00232762">
        <w:rPr>
          <w:rFonts w:ascii="Times New Roman" w:hAnsi="Times New Roman" w:cs="Times New Roman"/>
          <w:sz w:val="24"/>
          <w:szCs w:val="24"/>
        </w:rPr>
        <w:t xml:space="preserve"> Antigoné történetét.</w:t>
      </w:r>
    </w:p>
    <w:p w:rsidR="0084424D" w:rsidRDefault="0084424D" w:rsidP="0084424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 w:rsidR="00FA2417">
        <w:rPr>
          <w:rFonts w:ascii="Times New Roman" w:hAnsi="Times New Roman" w:cs="Times New Roman"/>
          <w:sz w:val="24"/>
          <w:szCs w:val="24"/>
        </w:rPr>
        <w:t>) A tanulók névhúzással négy-öt</w:t>
      </w:r>
      <w:r>
        <w:rPr>
          <w:rFonts w:ascii="Times New Roman" w:hAnsi="Times New Roman" w:cs="Times New Roman"/>
          <w:sz w:val="24"/>
          <w:szCs w:val="24"/>
        </w:rPr>
        <w:t xml:space="preserve">fős csoportokat alakítanak. Nevek: Antigoné, Iszméné, Kreón, </w:t>
      </w:r>
      <w:proofErr w:type="spellStart"/>
      <w:r>
        <w:rPr>
          <w:rFonts w:ascii="Times New Roman" w:hAnsi="Times New Roman" w:cs="Times New Roman"/>
          <w:sz w:val="24"/>
          <w:szCs w:val="24"/>
        </w:rPr>
        <w:t>Haimón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Eurüdiké, </w:t>
      </w:r>
      <w:proofErr w:type="spellStart"/>
      <w:r>
        <w:rPr>
          <w:rFonts w:ascii="Times New Roman" w:hAnsi="Times New Roman" w:cs="Times New Roman"/>
          <w:sz w:val="24"/>
          <w:szCs w:val="24"/>
        </w:rPr>
        <w:t>Teiresziász</w:t>
      </w:r>
      <w:proofErr w:type="spellEnd"/>
      <w:r w:rsidR="005E4585">
        <w:rPr>
          <w:rFonts w:ascii="Times New Roman" w:hAnsi="Times New Roman" w:cs="Times New Roman"/>
          <w:sz w:val="24"/>
          <w:szCs w:val="24"/>
        </w:rPr>
        <w:t>.</w:t>
      </w:r>
    </w:p>
    <w:p w:rsidR="00552DBC" w:rsidRDefault="00552DBC" w:rsidP="0084424D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</w:t>
      </w:r>
      <w:proofErr w:type="gramEnd"/>
      <w:r>
        <w:rPr>
          <w:rFonts w:ascii="Times New Roman" w:hAnsi="Times New Roman" w:cs="Times New Roman"/>
          <w:sz w:val="24"/>
          <w:szCs w:val="24"/>
        </w:rPr>
        <w:t>) A csoportok összegy</w:t>
      </w:r>
      <w:r w:rsidR="005E4585">
        <w:rPr>
          <w:rFonts w:ascii="Times New Roman" w:hAnsi="Times New Roman" w:cs="Times New Roman"/>
          <w:sz w:val="24"/>
          <w:szCs w:val="24"/>
        </w:rPr>
        <w:t>űjtik a kihúzott személy</w:t>
      </w:r>
      <w:r w:rsidR="00BC2A72">
        <w:rPr>
          <w:rFonts w:ascii="Times New Roman" w:hAnsi="Times New Roman" w:cs="Times New Roman"/>
          <w:sz w:val="24"/>
          <w:szCs w:val="24"/>
        </w:rPr>
        <w:t xml:space="preserve"> jellemzőit, s</w:t>
      </w:r>
      <w:r w:rsidR="00367E70">
        <w:rPr>
          <w:rFonts w:ascii="Times New Roman" w:hAnsi="Times New Roman" w:cs="Times New Roman"/>
          <w:sz w:val="24"/>
          <w:szCs w:val="24"/>
        </w:rPr>
        <w:t>egédeszközként kapnak a tanulók egy tulajdonságlistát.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BC2A72" w:rsidRPr="00BC2A72" w:rsidTr="00C55CD2">
        <w:tc>
          <w:tcPr>
            <w:tcW w:w="9212" w:type="dxa"/>
            <w:gridSpan w:val="2"/>
          </w:tcPr>
          <w:p w:rsidR="00BC2A72" w:rsidRPr="00BC2A72" w:rsidRDefault="00BC2A72" w:rsidP="00BC2A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Tulajdonságlista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alapos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béketűrő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bőbeszédű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civakodó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óvatos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bölcs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durva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együttérző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elutasító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érdeklődő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félénk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felületes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gúnyos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hallgatag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tárgyilagos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érzékeny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határozott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hátráltató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igazságos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igazságtalan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jó modorú (kedves)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jó szándékú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makacs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családszerető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közönyös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megértő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megfontolt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meggondolatlan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modortalan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nyílt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rosszindulatú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segítőkész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szelíd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szókimondó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hiú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gátlástalan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szűkszavú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zárkózott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önző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bátor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megalkuvó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áldozatvállaló</w:t>
            </w:r>
          </w:p>
        </w:tc>
      </w:tr>
      <w:tr w:rsidR="00BC2A72" w:rsidRPr="00BC2A72" w:rsidTr="00C55CD2"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zsarnoki</w:t>
            </w:r>
          </w:p>
        </w:tc>
        <w:tc>
          <w:tcPr>
            <w:tcW w:w="4606" w:type="dxa"/>
          </w:tcPr>
          <w:p w:rsidR="00BC2A72" w:rsidRPr="00BC2A72" w:rsidRDefault="00BC2A72" w:rsidP="00BC2A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C2A72">
              <w:rPr>
                <w:rFonts w:ascii="Times New Roman" w:hAnsi="Times New Roman" w:cs="Times New Roman"/>
                <w:sz w:val="24"/>
                <w:szCs w:val="24"/>
              </w:rPr>
              <w:t>példamutató</w:t>
            </w:r>
          </w:p>
        </w:tc>
      </w:tr>
    </w:tbl>
    <w:p w:rsidR="00232762" w:rsidRDefault="00BC2A72" w:rsidP="00BC2A7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) A csoportok csoportforgóban beszámolnak a munkájukról. Utána megbeszéljük, hogy a tulajdonságlistán található</w:t>
      </w:r>
      <w:r w:rsidR="005E4585">
        <w:rPr>
          <w:rFonts w:ascii="Times New Roman" w:hAnsi="Times New Roman" w:cs="Times New Roman"/>
          <w:sz w:val="24"/>
          <w:szCs w:val="24"/>
        </w:rPr>
        <w:t>-e</w:t>
      </w:r>
      <w:r>
        <w:rPr>
          <w:rFonts w:ascii="Times New Roman" w:hAnsi="Times New Roman" w:cs="Times New Roman"/>
          <w:sz w:val="24"/>
          <w:szCs w:val="24"/>
        </w:rPr>
        <w:t xml:space="preserve"> olyan tulajdonság, amelyet nem értenek.</w:t>
      </w:r>
    </w:p>
    <w:p w:rsidR="00BC2A72" w:rsidRDefault="00AD5BAC" w:rsidP="00BC2A72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C2A72">
        <w:rPr>
          <w:rFonts w:ascii="Times New Roman" w:hAnsi="Times New Roman" w:cs="Times New Roman"/>
          <w:sz w:val="24"/>
          <w:szCs w:val="24"/>
        </w:rPr>
        <w:t>. szakasz: Önismeret</w:t>
      </w:r>
    </w:p>
    <w:p w:rsidR="00BC2A72" w:rsidRDefault="005E4585" w:rsidP="00BC2A72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>) Minden</w:t>
      </w:r>
      <w:r w:rsidR="00BC2A72">
        <w:rPr>
          <w:rFonts w:ascii="Times New Roman" w:hAnsi="Times New Roman" w:cs="Times New Roman"/>
          <w:sz w:val="24"/>
          <w:szCs w:val="24"/>
        </w:rPr>
        <w:t xml:space="preserve"> tanuló a tulajdonságlistából egyéni munkával </w:t>
      </w:r>
      <w:r>
        <w:rPr>
          <w:rFonts w:ascii="Times New Roman" w:hAnsi="Times New Roman" w:cs="Times New Roman"/>
          <w:sz w:val="24"/>
          <w:szCs w:val="24"/>
        </w:rPr>
        <w:t>aláhúzza</w:t>
      </w:r>
      <w:r w:rsidR="00BC2A72">
        <w:rPr>
          <w:rFonts w:ascii="Times New Roman" w:hAnsi="Times New Roman" w:cs="Times New Roman"/>
          <w:sz w:val="24"/>
          <w:szCs w:val="24"/>
        </w:rPr>
        <w:t xml:space="preserve"> azokat a tulajdons</w:t>
      </w:r>
      <w:r>
        <w:rPr>
          <w:rFonts w:ascii="Times New Roman" w:hAnsi="Times New Roman" w:cs="Times New Roman"/>
          <w:sz w:val="24"/>
          <w:szCs w:val="24"/>
        </w:rPr>
        <w:t>ágokat, amelyekről úgy gondolja, hogy jellemzik ő</w:t>
      </w:r>
      <w:r w:rsidR="00BC2A72">
        <w:rPr>
          <w:rFonts w:ascii="Times New Roman" w:hAnsi="Times New Roman" w:cs="Times New Roman"/>
          <w:sz w:val="24"/>
          <w:szCs w:val="24"/>
        </w:rPr>
        <w:t>t.</w:t>
      </w:r>
    </w:p>
    <w:p w:rsidR="00232762" w:rsidRDefault="00C243AC" w:rsidP="00D61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Önarckép-készítés, a gyerekek megrajzolják önarcképüket úgy, hogy a fejvázlatba az aláhúzott tulajdonságokat beépítik.</w:t>
      </w:r>
    </w:p>
    <w:p w:rsidR="00232762" w:rsidRDefault="00C243AC" w:rsidP="00D61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="00FA2417">
        <w:rPr>
          <w:rFonts w:ascii="Times New Roman" w:hAnsi="Times New Roman" w:cs="Times New Roman"/>
          <w:sz w:val="24"/>
          <w:szCs w:val="24"/>
        </w:rPr>
        <w:t xml:space="preserve"> S</w:t>
      </w:r>
      <w:r w:rsidR="005E4585">
        <w:rPr>
          <w:rFonts w:ascii="Times New Roman" w:hAnsi="Times New Roman" w:cs="Times New Roman"/>
          <w:sz w:val="24"/>
          <w:szCs w:val="24"/>
        </w:rPr>
        <w:t>aját csoportjukban</w:t>
      </w:r>
      <w:r>
        <w:rPr>
          <w:rFonts w:ascii="Times New Roman" w:hAnsi="Times New Roman" w:cs="Times New Roman"/>
          <w:sz w:val="24"/>
          <w:szCs w:val="24"/>
        </w:rPr>
        <w:t xml:space="preserve"> megbeszélik a tanulók önarcképeit. A csoporttagok kiegészítik egymás munkáit újabb pozitív tulajdonságokkal</w:t>
      </w:r>
      <w:r w:rsidR="005E4585">
        <w:rPr>
          <w:rFonts w:ascii="Times New Roman" w:hAnsi="Times New Roman" w:cs="Times New Roman"/>
          <w:sz w:val="24"/>
          <w:szCs w:val="24"/>
        </w:rPr>
        <w:t xml:space="preserve"> úgy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E4585">
        <w:rPr>
          <w:rFonts w:ascii="Times New Roman" w:hAnsi="Times New Roman" w:cs="Times New Roman"/>
          <w:sz w:val="24"/>
          <w:szCs w:val="24"/>
        </w:rPr>
        <w:t xml:space="preserve">hogy </w:t>
      </w:r>
      <w:r>
        <w:rPr>
          <w:rFonts w:ascii="Times New Roman" w:hAnsi="Times New Roman" w:cs="Times New Roman"/>
          <w:sz w:val="24"/>
          <w:szCs w:val="24"/>
        </w:rPr>
        <w:t>nyakat, törzset, kezet, lábat rajzolnak</w:t>
      </w:r>
      <w:r w:rsidR="00FA2417">
        <w:rPr>
          <w:rFonts w:ascii="Times New Roman" w:hAnsi="Times New Roman" w:cs="Times New Roman"/>
          <w:sz w:val="24"/>
          <w:szCs w:val="24"/>
        </w:rPr>
        <w:t xml:space="preserve"> hozzá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32762" w:rsidRDefault="00AD5BAC" w:rsidP="00D6131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d) </w:t>
      </w:r>
      <w:proofErr w:type="gramStart"/>
      <w:r w:rsidR="005E4585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="005E4585">
        <w:rPr>
          <w:rFonts w:ascii="Times New Roman" w:hAnsi="Times New Roman" w:cs="Times New Roman"/>
          <w:sz w:val="24"/>
          <w:szCs w:val="24"/>
        </w:rPr>
        <w:t xml:space="preserve"> tanulók visszaül</w:t>
      </w:r>
      <w:r>
        <w:rPr>
          <w:rFonts w:ascii="Times New Roman" w:hAnsi="Times New Roman" w:cs="Times New Roman"/>
          <w:sz w:val="24"/>
          <w:szCs w:val="24"/>
        </w:rPr>
        <w:t>n</w:t>
      </w:r>
      <w:r w:rsidR="005E4585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k a körbe. Azok a tanulók, akik vállalják</w:t>
      </w:r>
      <w:r w:rsidR="005E458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bemutatják a róluk készült képet.</w:t>
      </w:r>
    </w:p>
    <w:p w:rsidR="005E4585" w:rsidRDefault="005E4585" w:rsidP="00FA2417">
      <w:pPr>
        <w:spacing w:before="24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szakasz: Összegzés. Legyünk mi a palota keleti szárnyának nagy tükre!</w:t>
      </w:r>
    </w:p>
    <w:p w:rsidR="00232762" w:rsidRDefault="005E4585" w:rsidP="00C03A67">
      <w:pPr>
        <w:spacing w:before="120"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tanulók körben ülnek.</w:t>
      </w:r>
      <w:r w:rsidR="00584C4F">
        <w:rPr>
          <w:rFonts w:ascii="Times New Roman" w:hAnsi="Times New Roman" w:cs="Times New Roman"/>
          <w:sz w:val="24"/>
          <w:szCs w:val="24"/>
        </w:rPr>
        <w:t xml:space="preserve"> Feladat: Képzeljétek el, hogy ti vagytok a palota keleti szárnyának nagy tükre! Mit mesélnétek a szolgálólányból lett királynénak Antigonéról? Mi Antigoné történetének ma is aktuális tanulsága? Mit </w:t>
      </w:r>
      <w:r w:rsidR="00C03A67">
        <w:rPr>
          <w:rFonts w:ascii="Times New Roman" w:hAnsi="Times New Roman" w:cs="Times New Roman"/>
          <w:sz w:val="24"/>
          <w:szCs w:val="24"/>
        </w:rPr>
        <w:t xml:space="preserve">javasolna </w:t>
      </w:r>
      <w:r w:rsidR="00584C4F">
        <w:rPr>
          <w:rFonts w:ascii="Times New Roman" w:hAnsi="Times New Roman" w:cs="Times New Roman"/>
          <w:sz w:val="24"/>
          <w:szCs w:val="24"/>
        </w:rPr>
        <w:t>a tükör</w:t>
      </w:r>
      <w:r w:rsidR="00C03A67">
        <w:rPr>
          <w:rFonts w:ascii="Times New Roman" w:hAnsi="Times New Roman" w:cs="Times New Roman"/>
          <w:sz w:val="24"/>
          <w:szCs w:val="24"/>
        </w:rPr>
        <w:t xml:space="preserve"> az önmagukat megismerni akaróknak? Miben segíthet egy tükör a reális énkép kialakításában?</w:t>
      </w:r>
    </w:p>
    <w:p w:rsidR="00D6131C" w:rsidRDefault="00D6131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84424D" w:rsidRDefault="0084424D" w:rsidP="0084424D">
      <w:pPr>
        <w:pStyle w:val="NormlWeb"/>
        <w:spacing w:before="120" w:beforeAutospacing="0" w:after="0" w:afterAutospacing="0"/>
        <w:jc w:val="right"/>
        <w:rPr>
          <w:color w:val="444444"/>
        </w:rPr>
      </w:pPr>
      <w:r>
        <w:rPr>
          <w:color w:val="444444"/>
        </w:rPr>
        <w:lastRenderedPageBreak/>
        <w:t>1. sz. melléklet</w:t>
      </w:r>
    </w:p>
    <w:p w:rsidR="005E4585" w:rsidRPr="00553D5B" w:rsidRDefault="00FA2417" w:rsidP="005E458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</w:pPr>
      <w:hyperlink r:id="rId6" w:history="1">
        <w:proofErr w:type="gramStart"/>
        <w:r w:rsidR="005E4585" w:rsidRPr="0084424D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hu-HU"/>
          </w:rPr>
          <w:t>http</w:t>
        </w:r>
        <w:proofErr w:type="gramEnd"/>
        <w:r w:rsidR="005E4585" w:rsidRPr="0084424D"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hu-HU"/>
          </w:rPr>
          <w:t>://mek.niif.hu</w:t>
        </w:r>
        <w:r w:rsidR="005E4585">
          <w:rPr>
            <w:rFonts w:ascii="Times New Roman" w:eastAsia="Times New Roman" w:hAnsi="Times New Roman" w:cs="Times New Roman"/>
            <w:color w:val="5F6368"/>
            <w:sz w:val="24"/>
            <w:szCs w:val="24"/>
            <w:lang w:eastAsia="hu-HU"/>
          </w:rPr>
          <w:t xml:space="preserve">› </w:t>
        </w:r>
      </w:hyperlink>
      <w:r w:rsidR="005E4585" w:rsidRPr="0084424D"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>Szophoklész: Antigoné</w:t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hu-HU"/>
        </w:rPr>
        <w:t xml:space="preserve"> - részlet</w:t>
      </w:r>
    </w:p>
    <w:p w:rsidR="005E4585" w:rsidRDefault="005E4585" w:rsidP="0084424D">
      <w:pPr>
        <w:pStyle w:val="NormlWeb"/>
        <w:spacing w:before="120" w:beforeAutospacing="0" w:after="0" w:afterAutospacing="0"/>
        <w:jc w:val="right"/>
        <w:rPr>
          <w:color w:val="444444"/>
        </w:rPr>
      </w:pPr>
    </w:p>
    <w:p w:rsidR="00D6131C" w:rsidRPr="004F00F9" w:rsidRDefault="00553D5B" w:rsidP="00D6131C">
      <w:pPr>
        <w:pStyle w:val="NormlWeb"/>
        <w:spacing w:before="120" w:beforeAutospacing="0" w:after="0" w:afterAutospacing="0"/>
        <w:rPr>
          <w:color w:val="444444"/>
        </w:rPr>
      </w:pPr>
      <w:r>
        <w:rPr>
          <w:color w:val="444444"/>
        </w:rPr>
        <w:t>„</w:t>
      </w:r>
      <w:r w:rsidR="00D6131C" w:rsidRPr="004F00F9">
        <w:rPr>
          <w:color w:val="444444"/>
        </w:rPr>
        <w:t>Sok van, mi csodálatos,</w:t>
      </w:r>
      <w:r w:rsidR="00D6131C" w:rsidRPr="004F00F9">
        <w:rPr>
          <w:color w:val="444444"/>
        </w:rPr>
        <w:br/>
        <w:t>De az embernél nincs semmi csodálatosabb.</w:t>
      </w:r>
      <w:r w:rsidR="00D6131C" w:rsidRPr="004F00F9">
        <w:rPr>
          <w:color w:val="444444"/>
        </w:rPr>
        <w:br/>
        <w:t>Ő az: ki a szürke</w:t>
      </w:r>
      <w:r w:rsidR="00D6131C" w:rsidRPr="004F00F9">
        <w:rPr>
          <w:color w:val="444444"/>
        </w:rPr>
        <w:br/>
        <w:t>Tengeren átkel,</w:t>
      </w:r>
      <w:r w:rsidR="00D6131C" w:rsidRPr="004F00F9">
        <w:rPr>
          <w:color w:val="444444"/>
        </w:rPr>
        <w:br/>
      </w:r>
      <w:proofErr w:type="gramStart"/>
      <w:r w:rsidR="00D6131C" w:rsidRPr="004F00F9">
        <w:rPr>
          <w:color w:val="444444"/>
        </w:rPr>
        <w:t>A</w:t>
      </w:r>
      <w:proofErr w:type="gramEnd"/>
      <w:r w:rsidR="00D6131C" w:rsidRPr="004F00F9">
        <w:rPr>
          <w:color w:val="444444"/>
        </w:rPr>
        <w:t xml:space="preserve"> téli viharban</w:t>
      </w:r>
      <w:r w:rsidR="00D6131C" w:rsidRPr="004F00F9">
        <w:rPr>
          <w:color w:val="444444"/>
        </w:rPr>
        <w:br/>
        <w:t>Örvénylő habokon,</w:t>
      </w:r>
      <w:r w:rsidR="00D6131C" w:rsidRPr="004F00F9">
        <w:rPr>
          <w:color w:val="444444"/>
        </w:rPr>
        <w:br/>
        <w:t>S Gaiát, a magasztos istennőt,</w:t>
      </w:r>
      <w:r w:rsidR="00D6131C" w:rsidRPr="004F00F9">
        <w:rPr>
          <w:color w:val="444444"/>
        </w:rPr>
        <w:br/>
        <w:t>Zaklatja a meg-megújulót</w:t>
      </w:r>
      <w:r w:rsidR="00D6131C" w:rsidRPr="004F00F9">
        <w:rPr>
          <w:color w:val="444444"/>
        </w:rPr>
        <w:br/>
        <w:t>Évről évre az imbolygó ekevassal,</w:t>
      </w:r>
      <w:r w:rsidR="00D6131C" w:rsidRPr="004F00F9">
        <w:rPr>
          <w:color w:val="444444"/>
        </w:rPr>
        <w:br/>
        <w:t>Fölszántva lovával a földet.</w:t>
      </w:r>
    </w:p>
    <w:p w:rsidR="00D6131C" w:rsidRPr="004F00F9" w:rsidRDefault="00D6131C" w:rsidP="00D6131C">
      <w:pPr>
        <w:pStyle w:val="NormlWeb"/>
        <w:spacing w:before="240" w:beforeAutospacing="0" w:after="0" w:afterAutospacing="0"/>
        <w:rPr>
          <w:color w:val="444444"/>
        </w:rPr>
      </w:pPr>
      <w:r w:rsidRPr="004F00F9">
        <w:rPr>
          <w:color w:val="444444"/>
        </w:rPr>
        <w:t xml:space="preserve">Szárnyas madarak </w:t>
      </w:r>
      <w:proofErr w:type="spellStart"/>
      <w:r w:rsidRPr="004F00F9">
        <w:rPr>
          <w:color w:val="444444"/>
        </w:rPr>
        <w:t>könnyűszivű</w:t>
      </w:r>
      <w:proofErr w:type="spellEnd"/>
      <w:r w:rsidRPr="004F00F9">
        <w:rPr>
          <w:color w:val="444444"/>
        </w:rPr>
        <w:br/>
        <w:t>Népére, az erdő vadjaira</w:t>
      </w:r>
      <w:r w:rsidRPr="004F00F9">
        <w:rPr>
          <w:color w:val="444444"/>
        </w:rPr>
        <w:br/>
        <w:t>Készítik a hurkot,</w:t>
      </w:r>
      <w:r w:rsidRPr="004F00F9">
        <w:rPr>
          <w:color w:val="444444"/>
        </w:rPr>
        <w:br/>
      </w:r>
      <w:proofErr w:type="gramStart"/>
      <w:r w:rsidRPr="004F00F9">
        <w:rPr>
          <w:color w:val="444444"/>
        </w:rPr>
        <w:t>A</w:t>
      </w:r>
      <w:proofErr w:type="gramEnd"/>
      <w:r w:rsidRPr="004F00F9">
        <w:rPr>
          <w:color w:val="444444"/>
        </w:rPr>
        <w:t xml:space="preserve"> </w:t>
      </w:r>
      <w:proofErr w:type="spellStart"/>
      <w:r w:rsidRPr="004F00F9">
        <w:rPr>
          <w:color w:val="444444"/>
        </w:rPr>
        <w:t>sósvizü</w:t>
      </w:r>
      <w:proofErr w:type="spellEnd"/>
      <w:r w:rsidRPr="004F00F9">
        <w:rPr>
          <w:color w:val="444444"/>
        </w:rPr>
        <w:t xml:space="preserve"> tengerben lakozó</w:t>
      </w:r>
      <w:r w:rsidRPr="004F00F9">
        <w:rPr>
          <w:color w:val="444444"/>
        </w:rPr>
        <w:br/>
        <w:t>Halakat hálóval fogja meg</w:t>
      </w:r>
      <w:r w:rsidRPr="004F00F9">
        <w:rPr>
          <w:color w:val="444444"/>
        </w:rPr>
        <w:br/>
        <w:t>A férfi, ki ésszel él.</w:t>
      </w:r>
      <w:r w:rsidRPr="004F00F9">
        <w:rPr>
          <w:color w:val="444444"/>
        </w:rPr>
        <w:br/>
      </w:r>
      <w:proofErr w:type="spellStart"/>
      <w:r w:rsidRPr="004F00F9">
        <w:rPr>
          <w:color w:val="444444"/>
        </w:rPr>
        <w:t>Szolgáivá</w:t>
      </w:r>
      <w:proofErr w:type="spellEnd"/>
      <w:r w:rsidRPr="004F00F9">
        <w:rPr>
          <w:color w:val="444444"/>
        </w:rPr>
        <w:t xml:space="preserve"> tette okos leleménnyel</w:t>
      </w:r>
      <w:r w:rsidRPr="004F00F9">
        <w:rPr>
          <w:color w:val="444444"/>
        </w:rPr>
        <w:br/>
      </w:r>
      <w:proofErr w:type="gramStart"/>
      <w:r w:rsidRPr="004F00F9">
        <w:rPr>
          <w:color w:val="444444"/>
        </w:rPr>
        <w:t>A</w:t>
      </w:r>
      <w:proofErr w:type="gramEnd"/>
      <w:r w:rsidRPr="004F00F9">
        <w:rPr>
          <w:color w:val="444444"/>
        </w:rPr>
        <w:t xml:space="preserve"> hegyek meg a rétek állatait,</w:t>
      </w:r>
      <w:r w:rsidRPr="004F00F9">
        <w:rPr>
          <w:color w:val="444444"/>
        </w:rPr>
        <w:br/>
        <w:t>A lobogóhajú paripának és a bikának</w:t>
      </w:r>
      <w:r w:rsidRPr="004F00F9">
        <w:rPr>
          <w:color w:val="444444"/>
        </w:rPr>
        <w:br/>
        <w:t>Nyakába vetette igáját.</w:t>
      </w:r>
    </w:p>
    <w:p w:rsidR="00D6131C" w:rsidRPr="004F00F9" w:rsidRDefault="00D6131C" w:rsidP="00D6131C">
      <w:pPr>
        <w:pStyle w:val="NormlWeb"/>
        <w:spacing w:before="240" w:beforeAutospacing="0" w:after="0" w:afterAutospacing="0"/>
        <w:rPr>
          <w:color w:val="444444"/>
        </w:rPr>
      </w:pPr>
      <w:r w:rsidRPr="004F00F9">
        <w:rPr>
          <w:color w:val="444444"/>
        </w:rPr>
        <w:t>És a beszédet és a széllel</w:t>
      </w:r>
      <w:r w:rsidRPr="004F00F9">
        <w:rPr>
          <w:color w:val="444444"/>
        </w:rPr>
        <w:br/>
        <w:t>Versenyző gondolatot meg a törvényt</w:t>
      </w:r>
      <w:r w:rsidRPr="004F00F9">
        <w:rPr>
          <w:color w:val="444444"/>
        </w:rPr>
        <w:br/>
        <w:t>Tanulja, a városrendezőt,</w:t>
      </w:r>
      <w:r w:rsidRPr="004F00F9">
        <w:rPr>
          <w:color w:val="444444"/>
        </w:rPr>
        <w:br/>
        <w:t>Lakhatatlan szirteken</w:t>
      </w:r>
      <w:r w:rsidRPr="004F00F9">
        <w:rPr>
          <w:color w:val="444444"/>
        </w:rPr>
        <w:br/>
        <w:t xml:space="preserve">Tűző </w:t>
      </w:r>
      <w:proofErr w:type="gramStart"/>
      <w:r w:rsidRPr="004F00F9">
        <w:rPr>
          <w:color w:val="444444"/>
        </w:rPr>
        <w:t>nap forró</w:t>
      </w:r>
      <w:proofErr w:type="gramEnd"/>
      <w:r w:rsidRPr="004F00F9">
        <w:rPr>
          <w:color w:val="444444"/>
        </w:rPr>
        <w:t xml:space="preserve"> sugarát s a fagyot</w:t>
      </w:r>
      <w:r w:rsidRPr="004F00F9">
        <w:rPr>
          <w:color w:val="444444"/>
        </w:rPr>
        <w:br/>
        <w:t>Kikerülni ügyes, mindenben ügyes,</w:t>
      </w:r>
      <w:r w:rsidRPr="004F00F9">
        <w:rPr>
          <w:color w:val="444444"/>
        </w:rPr>
        <w:br/>
        <w:t>Ha akármi jön, ám a haláltól</w:t>
      </w:r>
      <w:r w:rsidRPr="004F00F9">
        <w:rPr>
          <w:color w:val="444444"/>
        </w:rPr>
        <w:br/>
        <w:t>Nem tud menekülni,</w:t>
      </w:r>
      <w:r w:rsidRPr="004F00F9">
        <w:rPr>
          <w:color w:val="444444"/>
        </w:rPr>
        <w:br/>
        <w:t>De gyógyírt a nehéz nyavalyákra kigondol.</w:t>
      </w:r>
    </w:p>
    <w:p w:rsidR="00D6131C" w:rsidRDefault="00D6131C" w:rsidP="00D6131C">
      <w:pPr>
        <w:pStyle w:val="NormlWeb"/>
        <w:spacing w:before="240" w:beforeAutospacing="0" w:after="0" w:afterAutospacing="0"/>
        <w:rPr>
          <w:color w:val="444444"/>
        </w:rPr>
      </w:pPr>
      <w:r w:rsidRPr="004F00F9">
        <w:rPr>
          <w:color w:val="444444"/>
        </w:rPr>
        <w:t>Ha tud valamit valaki,</w:t>
      </w:r>
      <w:r w:rsidRPr="004F00F9">
        <w:rPr>
          <w:color w:val="444444"/>
        </w:rPr>
        <w:br/>
        <w:t>Mesteri bölcset, újszerűt,</w:t>
      </w:r>
      <w:r w:rsidRPr="004F00F9">
        <w:rPr>
          <w:color w:val="444444"/>
        </w:rPr>
        <w:br/>
        <w:t>Van, ki a jóra, van, ki gonoszra tör vele.</w:t>
      </w:r>
      <w:r w:rsidRPr="004F00F9">
        <w:rPr>
          <w:color w:val="444444"/>
        </w:rPr>
        <w:br/>
        <w:t>Ki a földnek törvényeket ad,</w:t>
      </w:r>
      <w:r w:rsidRPr="004F00F9">
        <w:rPr>
          <w:color w:val="444444"/>
        </w:rPr>
        <w:br/>
        <w:t>Jogot, mit az isteni eskü véd,</w:t>
      </w:r>
      <w:r w:rsidRPr="004F00F9">
        <w:rPr>
          <w:color w:val="444444"/>
        </w:rPr>
        <w:br/>
        <w:t>Az a városban az első; de hazátlan,</w:t>
      </w:r>
      <w:r w:rsidRPr="004F00F9">
        <w:rPr>
          <w:color w:val="444444"/>
        </w:rPr>
        <w:br/>
        <w:t>Akinek jó, ami nem szép.</w:t>
      </w:r>
      <w:r w:rsidRPr="004F00F9">
        <w:rPr>
          <w:color w:val="444444"/>
        </w:rPr>
        <w:br/>
        <w:t>Tűzhelyemnél nincs helye.</w:t>
      </w:r>
      <w:r w:rsidRPr="004F00F9">
        <w:rPr>
          <w:color w:val="444444"/>
        </w:rPr>
        <w:br/>
        <w:t>Ne ossza meg tervét sem az velem, ki így cselekszik.</w:t>
      </w:r>
      <w:r w:rsidR="00553D5B">
        <w:rPr>
          <w:color w:val="444444"/>
        </w:rPr>
        <w:t>”</w:t>
      </w:r>
    </w:p>
    <w:p w:rsidR="0084424D" w:rsidRDefault="0084424D" w:rsidP="00D6131C">
      <w:pPr>
        <w:pStyle w:val="NormlWeb"/>
        <w:spacing w:before="240" w:beforeAutospacing="0" w:after="0" w:afterAutospacing="0"/>
        <w:rPr>
          <w:color w:val="444444"/>
        </w:rPr>
      </w:pPr>
    </w:p>
    <w:p w:rsidR="0084424D" w:rsidRDefault="0084424D" w:rsidP="00FA2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  <w:r>
        <w:rPr>
          <w:rFonts w:ascii="Times New Roman" w:hAnsi="Times New Roman" w:cs="Times New Roman"/>
          <w:sz w:val="24"/>
          <w:szCs w:val="24"/>
        </w:rPr>
        <w:lastRenderedPageBreak/>
        <w:t>2. sz. melléklet</w:t>
      </w:r>
    </w:p>
    <w:p w:rsidR="00FA2417" w:rsidRDefault="00FA2417" w:rsidP="00FA2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Nevek a csoportalakításhoz</w:t>
      </w:r>
    </w:p>
    <w:p w:rsidR="00FA2417" w:rsidRDefault="00FA2417" w:rsidP="00FA241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84424D" w:rsidTr="0084424D">
        <w:tc>
          <w:tcPr>
            <w:tcW w:w="3070" w:type="dxa"/>
          </w:tcPr>
          <w:p w:rsidR="0084424D" w:rsidRPr="00552DBC" w:rsidRDefault="0084424D" w:rsidP="00552DBC">
            <w:pPr>
              <w:spacing w:before="240" w:after="120"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2DBC">
              <w:rPr>
                <w:rFonts w:ascii="Times New Roman" w:hAnsi="Times New Roman" w:cs="Times New Roman"/>
                <w:sz w:val="52"/>
                <w:szCs w:val="52"/>
              </w:rPr>
              <w:t>Antigoné</w:t>
            </w:r>
          </w:p>
        </w:tc>
        <w:tc>
          <w:tcPr>
            <w:tcW w:w="3071" w:type="dxa"/>
          </w:tcPr>
          <w:p w:rsidR="0084424D" w:rsidRPr="00552DBC" w:rsidRDefault="0084424D" w:rsidP="00552DBC">
            <w:pPr>
              <w:spacing w:before="240" w:after="120"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2DBC">
              <w:rPr>
                <w:rFonts w:ascii="Times New Roman" w:hAnsi="Times New Roman" w:cs="Times New Roman"/>
                <w:sz w:val="52"/>
                <w:szCs w:val="52"/>
              </w:rPr>
              <w:t>Iszméné</w:t>
            </w:r>
          </w:p>
        </w:tc>
        <w:tc>
          <w:tcPr>
            <w:tcW w:w="3071" w:type="dxa"/>
          </w:tcPr>
          <w:p w:rsidR="0084424D" w:rsidRPr="00552DBC" w:rsidRDefault="0084424D" w:rsidP="00552DBC">
            <w:pPr>
              <w:spacing w:before="240" w:after="120"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2DBC">
              <w:rPr>
                <w:rFonts w:ascii="Times New Roman" w:hAnsi="Times New Roman" w:cs="Times New Roman"/>
                <w:sz w:val="52"/>
                <w:szCs w:val="52"/>
              </w:rPr>
              <w:t>Kreón</w:t>
            </w:r>
          </w:p>
        </w:tc>
      </w:tr>
      <w:tr w:rsidR="0084424D" w:rsidTr="0084424D">
        <w:tc>
          <w:tcPr>
            <w:tcW w:w="3070" w:type="dxa"/>
          </w:tcPr>
          <w:p w:rsidR="0084424D" w:rsidRPr="00552DBC" w:rsidRDefault="00552DBC" w:rsidP="00552DBC">
            <w:pPr>
              <w:spacing w:before="240" w:after="120"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52DBC">
              <w:rPr>
                <w:rFonts w:ascii="Times New Roman" w:hAnsi="Times New Roman" w:cs="Times New Roman"/>
                <w:sz w:val="52"/>
                <w:szCs w:val="52"/>
              </w:rPr>
              <w:t>Haimón</w:t>
            </w:r>
            <w:proofErr w:type="spellEnd"/>
          </w:p>
        </w:tc>
        <w:tc>
          <w:tcPr>
            <w:tcW w:w="3071" w:type="dxa"/>
          </w:tcPr>
          <w:p w:rsidR="0084424D" w:rsidRPr="00552DBC" w:rsidRDefault="00552DBC" w:rsidP="00552DBC">
            <w:pPr>
              <w:spacing w:before="240" w:after="120"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r w:rsidRPr="00552DBC">
              <w:rPr>
                <w:rFonts w:ascii="Times New Roman" w:hAnsi="Times New Roman" w:cs="Times New Roman"/>
                <w:sz w:val="52"/>
                <w:szCs w:val="52"/>
              </w:rPr>
              <w:t>Eurüdiké</w:t>
            </w:r>
          </w:p>
        </w:tc>
        <w:tc>
          <w:tcPr>
            <w:tcW w:w="3071" w:type="dxa"/>
          </w:tcPr>
          <w:p w:rsidR="0084424D" w:rsidRPr="00552DBC" w:rsidRDefault="00552DBC" w:rsidP="00552DBC">
            <w:pPr>
              <w:spacing w:before="240" w:after="120" w:line="480" w:lineRule="auto"/>
              <w:jc w:val="center"/>
              <w:rPr>
                <w:rFonts w:ascii="Times New Roman" w:hAnsi="Times New Roman" w:cs="Times New Roman"/>
                <w:sz w:val="52"/>
                <w:szCs w:val="52"/>
              </w:rPr>
            </w:pPr>
            <w:proofErr w:type="spellStart"/>
            <w:r w:rsidRPr="00552DBC">
              <w:rPr>
                <w:rFonts w:ascii="Times New Roman" w:hAnsi="Times New Roman" w:cs="Times New Roman"/>
                <w:sz w:val="52"/>
                <w:szCs w:val="52"/>
              </w:rPr>
              <w:t>Teiresziász</w:t>
            </w:r>
            <w:proofErr w:type="spellEnd"/>
          </w:p>
        </w:tc>
      </w:tr>
    </w:tbl>
    <w:p w:rsidR="00552DBC" w:rsidRDefault="00552DBC" w:rsidP="00552DBC">
      <w:pPr>
        <w:rPr>
          <w:rFonts w:ascii="Times New Roman" w:hAnsi="Times New Roman" w:cs="Times New Roman"/>
          <w:sz w:val="24"/>
          <w:szCs w:val="24"/>
        </w:rPr>
      </w:pPr>
    </w:p>
    <w:p w:rsidR="00367E70" w:rsidRDefault="00367E7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367E70" w:rsidRDefault="00367E70" w:rsidP="00367E70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3. sz. melléklet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06"/>
        <w:gridCol w:w="4606"/>
      </w:tblGrid>
      <w:tr w:rsidR="00367E70" w:rsidRPr="00367E70" w:rsidTr="00C55CD2">
        <w:tc>
          <w:tcPr>
            <w:tcW w:w="9212" w:type="dxa"/>
            <w:gridSpan w:val="2"/>
          </w:tcPr>
          <w:p w:rsidR="00367E70" w:rsidRPr="00367E70" w:rsidRDefault="00367E70" w:rsidP="00C55CD2">
            <w:pPr>
              <w:spacing w:before="12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Tulajdonságlista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alapos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béketűrő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bőbeszédű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civakodó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óvatos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bölcs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durva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együttérző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elutasító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érdeklődő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félénk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felületes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gúnyos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hallgatag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tárgyilagos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érzékeny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határozott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hátráltató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igazságos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igazságtalan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jó modorú (kedves)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jó szándékú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makacs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családszerető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közönyös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megértő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megfontolt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meggondolatlan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modortalan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nyílt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rosszindulatú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segítőkész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szelíd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szókimondó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hiú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gátlástalan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szűkszavú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7E70">
              <w:rPr>
                <w:rFonts w:ascii="Times New Roman" w:hAnsi="Times New Roman" w:cs="Times New Roman"/>
                <w:sz w:val="24"/>
                <w:szCs w:val="24"/>
              </w:rPr>
              <w:t>zárkózott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önző</w:t>
            </w:r>
          </w:p>
        </w:tc>
        <w:tc>
          <w:tcPr>
            <w:tcW w:w="4606" w:type="dxa"/>
          </w:tcPr>
          <w:p w:rsidR="00367E70" w:rsidRPr="00367E70" w:rsidRDefault="00367E70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bátor</w:t>
            </w:r>
          </w:p>
        </w:tc>
      </w:tr>
      <w:tr w:rsidR="00367E70" w:rsidRPr="00367E70" w:rsidTr="00C55CD2">
        <w:tc>
          <w:tcPr>
            <w:tcW w:w="4606" w:type="dxa"/>
          </w:tcPr>
          <w:p w:rsidR="00367E70" w:rsidRDefault="00BC2A72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megalkuvó</w:t>
            </w:r>
          </w:p>
        </w:tc>
        <w:tc>
          <w:tcPr>
            <w:tcW w:w="4606" w:type="dxa"/>
          </w:tcPr>
          <w:p w:rsidR="00367E70" w:rsidRDefault="00BC2A72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áldozatvállaló</w:t>
            </w:r>
          </w:p>
        </w:tc>
      </w:tr>
      <w:tr w:rsidR="00BC2A72" w:rsidRPr="00367E70" w:rsidTr="00C55CD2">
        <w:tc>
          <w:tcPr>
            <w:tcW w:w="4606" w:type="dxa"/>
          </w:tcPr>
          <w:p w:rsidR="00BC2A72" w:rsidRDefault="00BC2A72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zsarnoki</w:t>
            </w:r>
          </w:p>
        </w:tc>
        <w:tc>
          <w:tcPr>
            <w:tcW w:w="4606" w:type="dxa"/>
          </w:tcPr>
          <w:p w:rsidR="00BC2A72" w:rsidRDefault="00BC2A72" w:rsidP="00BC2A72">
            <w:pPr>
              <w:spacing w:before="120"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példamutató</w:t>
            </w:r>
          </w:p>
        </w:tc>
      </w:tr>
    </w:tbl>
    <w:p w:rsidR="00367E70" w:rsidRDefault="00367E70" w:rsidP="00552DBC">
      <w:pPr>
        <w:rPr>
          <w:rFonts w:ascii="Times New Roman" w:hAnsi="Times New Roman" w:cs="Times New Roman"/>
          <w:sz w:val="24"/>
          <w:szCs w:val="24"/>
        </w:rPr>
      </w:pPr>
    </w:p>
    <w:sectPr w:rsidR="00367E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366D6"/>
    <w:multiLevelType w:val="multilevel"/>
    <w:tmpl w:val="F336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1047B0"/>
    <w:multiLevelType w:val="hybridMultilevel"/>
    <w:tmpl w:val="E34A3410"/>
    <w:lvl w:ilvl="0" w:tplc="C78E11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9217B1"/>
    <w:multiLevelType w:val="hybridMultilevel"/>
    <w:tmpl w:val="2B40BF4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338"/>
    <w:rsid w:val="001B071B"/>
    <w:rsid w:val="00232762"/>
    <w:rsid w:val="002D7338"/>
    <w:rsid w:val="00367E70"/>
    <w:rsid w:val="00552DBC"/>
    <w:rsid w:val="00553D5B"/>
    <w:rsid w:val="00584C4F"/>
    <w:rsid w:val="005E4585"/>
    <w:rsid w:val="0084424D"/>
    <w:rsid w:val="00AD5BAC"/>
    <w:rsid w:val="00BC2A72"/>
    <w:rsid w:val="00C03A67"/>
    <w:rsid w:val="00C243AC"/>
    <w:rsid w:val="00C750B4"/>
    <w:rsid w:val="00C90C6B"/>
    <w:rsid w:val="00D6131C"/>
    <w:rsid w:val="00FA2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131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6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53D5B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553D5B"/>
    <w:rPr>
      <w:i/>
      <w:iCs/>
    </w:rPr>
  </w:style>
  <w:style w:type="character" w:customStyle="1" w:styleId="dyjrff">
    <w:name w:val="dyjrff"/>
    <w:basedOn w:val="Bekezdsalapbettpusa"/>
    <w:rsid w:val="00553D5B"/>
  </w:style>
  <w:style w:type="table" w:styleId="Rcsostblzat">
    <w:name w:val="Table Grid"/>
    <w:basedOn w:val="Normltblzat"/>
    <w:uiPriority w:val="59"/>
    <w:rsid w:val="0084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D6131C"/>
    <w:pPr>
      <w:ind w:left="720"/>
      <w:contextualSpacing/>
    </w:pPr>
  </w:style>
  <w:style w:type="paragraph" w:styleId="NormlWeb">
    <w:name w:val="Normal (Web)"/>
    <w:basedOn w:val="Norml"/>
    <w:uiPriority w:val="99"/>
    <w:semiHidden/>
    <w:unhideWhenUsed/>
    <w:rsid w:val="00D6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553D5B"/>
    <w:rPr>
      <w:color w:val="0000FF"/>
      <w:u w:val="single"/>
    </w:rPr>
  </w:style>
  <w:style w:type="character" w:styleId="HTML-idzet">
    <w:name w:val="HTML Cite"/>
    <w:basedOn w:val="Bekezdsalapbettpusa"/>
    <w:uiPriority w:val="99"/>
    <w:semiHidden/>
    <w:unhideWhenUsed/>
    <w:rsid w:val="00553D5B"/>
    <w:rPr>
      <w:i/>
      <w:iCs/>
    </w:rPr>
  </w:style>
  <w:style w:type="character" w:customStyle="1" w:styleId="dyjrff">
    <w:name w:val="dyjrff"/>
    <w:basedOn w:val="Bekezdsalapbettpusa"/>
    <w:rsid w:val="00553D5B"/>
  </w:style>
  <w:style w:type="table" w:styleId="Rcsostblzat">
    <w:name w:val="Table Grid"/>
    <w:basedOn w:val="Normltblzat"/>
    <w:uiPriority w:val="59"/>
    <w:rsid w:val="008442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974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72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93483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mek.niif.hu/00500/00500/00500.ht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7</Pages>
  <Words>854</Words>
  <Characters>5893</Characters>
  <Application>Microsoft Office Word</Application>
  <DocSecurity>0</DocSecurity>
  <Lines>49</Lines>
  <Paragraphs>13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2021-10-29T08:37:00Z</dcterms:created>
  <dcterms:modified xsi:type="dcterms:W3CDTF">2021-11-02T15:43:00Z</dcterms:modified>
</cp:coreProperties>
</file>