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6C" w:rsidRPr="001B746C" w:rsidRDefault="001B746C" w:rsidP="009B228D">
      <w:pPr>
        <w:ind w:right="266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46C">
        <w:rPr>
          <w:rFonts w:ascii="Times New Roman" w:hAnsi="Times New Roman" w:cs="Times New Roman"/>
          <w:b/>
          <w:sz w:val="24"/>
          <w:szCs w:val="24"/>
          <w:u w:val="single"/>
        </w:rPr>
        <w:t>Területfoglaló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melléklet: Játéktábla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9B228D" w:rsidTr="00027D59">
        <w:trPr>
          <w:trHeight w:val="1451"/>
        </w:trPr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8D" w:rsidTr="00027D59">
        <w:trPr>
          <w:trHeight w:val="1451"/>
        </w:trPr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8D" w:rsidTr="00027D59">
        <w:trPr>
          <w:trHeight w:val="1451"/>
        </w:trPr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8D" w:rsidTr="00027D59">
        <w:trPr>
          <w:trHeight w:val="1451"/>
        </w:trPr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8D" w:rsidTr="00027D59">
        <w:trPr>
          <w:trHeight w:val="1451"/>
        </w:trPr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9B228D" w:rsidRDefault="009B228D" w:rsidP="00027D59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sz. melléklet: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Szókártyák (25db)</w:t>
      </w:r>
    </w:p>
    <w:tbl>
      <w:tblPr>
        <w:tblStyle w:val="Rcsostblzat"/>
        <w:tblW w:w="14219" w:type="dxa"/>
        <w:tblLook w:val="04A0" w:firstRow="1" w:lastRow="0" w:firstColumn="1" w:lastColumn="0" w:noHBand="0" w:noVBand="1"/>
      </w:tblPr>
      <w:tblGrid>
        <w:gridCol w:w="2843"/>
        <w:gridCol w:w="2843"/>
        <w:gridCol w:w="2843"/>
        <w:gridCol w:w="2845"/>
        <w:gridCol w:w="2845"/>
      </w:tblGrid>
      <w:tr w:rsidR="009B228D" w:rsidRPr="00786C33" w:rsidTr="00027D59">
        <w:trPr>
          <w:trHeight w:val="844"/>
        </w:trPr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jó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bátor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okos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szép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magas</w:t>
            </w:r>
          </w:p>
        </w:tc>
      </w:tr>
      <w:tr w:rsidR="009B228D" w:rsidRPr="00786C33" w:rsidTr="00027D59">
        <w:trPr>
          <w:trHeight w:val="844"/>
        </w:trPr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erős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gonosz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sovány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kicsi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mély</w:t>
            </w:r>
          </w:p>
        </w:tc>
      </w:tr>
      <w:tr w:rsidR="009B228D" w:rsidRPr="00786C33" w:rsidTr="00027D59">
        <w:trPr>
          <w:trHeight w:val="844"/>
        </w:trPr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édes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meleg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első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kint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éhes</w:t>
            </w:r>
          </w:p>
        </w:tc>
      </w:tr>
      <w:tr w:rsidR="009B228D" w:rsidRPr="00786C33" w:rsidTr="00027D59">
        <w:trPr>
          <w:trHeight w:val="813"/>
        </w:trPr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szögletes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görbe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elég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sok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szűk</w:t>
            </w:r>
          </w:p>
        </w:tc>
      </w:tr>
      <w:tr w:rsidR="009B228D" w:rsidRPr="00786C33" w:rsidTr="00027D59">
        <w:trPr>
          <w:trHeight w:val="844"/>
        </w:trPr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sima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száraz</w:t>
            </w:r>
          </w:p>
        </w:tc>
        <w:tc>
          <w:tcPr>
            <w:tcW w:w="2843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könnyű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bal</w:t>
            </w:r>
          </w:p>
        </w:tc>
        <w:tc>
          <w:tcPr>
            <w:tcW w:w="2845" w:type="dxa"/>
          </w:tcPr>
          <w:p w:rsidR="009B228D" w:rsidRPr="00786C33" w:rsidRDefault="009B228D" w:rsidP="00027D59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fényes</w:t>
            </w:r>
          </w:p>
        </w:tc>
      </w:tr>
    </w:tbl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sz. melléklet:</w:t>
      </w:r>
    </w:p>
    <w:p w:rsidR="009B228D" w:rsidRPr="00943036" w:rsidRDefault="009B228D" w:rsidP="009B228D">
      <w:pPr>
        <w:ind w:right="2662"/>
        <w:rPr>
          <w:rFonts w:ascii="Times New Roman" w:hAnsi="Times New Roman" w:cs="Times New Roman"/>
          <w:b/>
          <w:sz w:val="24"/>
          <w:szCs w:val="24"/>
        </w:rPr>
      </w:pPr>
      <w:r w:rsidRPr="00943036">
        <w:rPr>
          <w:rFonts w:ascii="Times New Roman" w:hAnsi="Times New Roman" w:cs="Times New Roman"/>
          <w:b/>
          <w:sz w:val="24"/>
          <w:szCs w:val="24"/>
        </w:rPr>
        <w:t>Játékszabály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játékot két játékos játszhatja!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a szókártyákat osszák szét!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kezdő játékosnál </w:t>
      </w:r>
      <w:proofErr w:type="gramStart"/>
      <w:r>
        <w:rPr>
          <w:rFonts w:ascii="Times New Roman" w:hAnsi="Times New Roman" w:cs="Times New Roman"/>
          <w:sz w:val="24"/>
          <w:szCs w:val="24"/>
        </w:rPr>
        <w:t>egyel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több szókártya legyen!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válasszanak egy színt a korongok közül!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Kezdés: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kezdő játékos felolvas egy szókártyát, és ha az ellenfél tudja a kártyán szereplő szó ellentétét, akkor a táblára tetszőleges helyre letehet egy korongot. Majd az ellenfél olvassa fel a kártyáját, és ha jó a válasz a másik játékos is letehet egy korongot! A korongot nem teheti ugyan arra a helyre!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táblára mindkét játékos egy körben csak egy korongot tehet!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körökben a játékosok megint megmondják az ellentéteket, majd a következő korongot a lólépés szabályainak megfelelően helyezhetik a táblára!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Kiütés:</w:t>
      </w:r>
    </w:p>
    <w:p w:rsidR="009B228D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egyik játékos (a kezdést leszámítva) olyan mezőre tud tenni korongot, ahol az ellenfél korongja van, akkor az ellenfél korongját leveheti!</w:t>
      </w:r>
    </w:p>
    <w:p w:rsidR="0031051A" w:rsidRDefault="009B228D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 játékos nyer, akinek az összes korongja a táblán van, vagy több korongja marad a táblán!</w:t>
      </w:r>
    </w:p>
    <w:p w:rsidR="00032961" w:rsidRPr="009B228D" w:rsidRDefault="00032961" w:rsidP="009B228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Ferenczi Roland</w:t>
      </w:r>
    </w:p>
    <w:sectPr w:rsidR="00032961" w:rsidRPr="009B228D" w:rsidSect="008D423D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746C">
      <w:pPr>
        <w:spacing w:after="0" w:line="240" w:lineRule="auto"/>
      </w:pPr>
      <w:r>
        <w:separator/>
      </w:r>
    </w:p>
  </w:endnote>
  <w:endnote w:type="continuationSeparator" w:id="0">
    <w:p w:rsidR="00000000" w:rsidRDefault="001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746C">
      <w:pPr>
        <w:spacing w:after="0" w:line="240" w:lineRule="auto"/>
      </w:pPr>
      <w:r>
        <w:separator/>
      </w:r>
    </w:p>
  </w:footnote>
  <w:footnote w:type="continuationSeparator" w:id="0">
    <w:p w:rsidR="00000000" w:rsidRDefault="001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032961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3A2E4" wp14:editId="762CE9D4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032961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 wp14:anchorId="7B228F72" wp14:editId="77E601F2">
                                <wp:extent cx="596747" cy="476250"/>
                                <wp:effectExtent l="19050" t="0" r="0" b="0"/>
                                <wp:docPr id="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032961">
                    <w:r w:rsidRPr="00E21EAE">
                      <w:rPr>
                        <w:noProof/>
                      </w:rPr>
                      <w:drawing>
                        <wp:inline distT="0" distB="0" distL="0" distR="0" wp14:anchorId="7B228F72" wp14:editId="77E601F2">
                          <wp:extent cx="596747" cy="476250"/>
                          <wp:effectExtent l="19050" t="0" r="0" b="0"/>
                          <wp:docPr id="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032961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proofErr w:type="spellStart"/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spellEnd"/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032961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032961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5C"/>
    <w:rsid w:val="00032961"/>
    <w:rsid w:val="001B746C"/>
    <w:rsid w:val="0031051A"/>
    <w:rsid w:val="009B228D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9AC6"/>
  <w15:chartTrackingRefBased/>
  <w15:docId w15:val="{69C204D2-127F-4770-A85C-45894AAA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28D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228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9B228D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Ferenczi Roland</dc:creator>
  <cp:keywords/>
  <dc:description/>
  <cp:lastModifiedBy>Ráczné Pincési Julianna</cp:lastModifiedBy>
  <cp:revision>2</cp:revision>
  <dcterms:created xsi:type="dcterms:W3CDTF">2021-06-01T17:51:00Z</dcterms:created>
  <dcterms:modified xsi:type="dcterms:W3CDTF">2021-06-01T17:51:00Z</dcterms:modified>
</cp:coreProperties>
</file>