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C9C7E" w14:textId="77777777" w:rsidR="00D95A97" w:rsidRDefault="00D95A97">
      <w:pPr>
        <w:rPr>
          <w:b/>
          <w:bCs/>
        </w:rPr>
      </w:pPr>
    </w:p>
    <w:p w14:paraId="16CC4E11" w14:textId="77777777" w:rsidR="00D95A97" w:rsidRDefault="00D95A97">
      <w:pPr>
        <w:rPr>
          <w:b/>
          <w:bCs/>
        </w:rPr>
      </w:pPr>
    </w:p>
    <w:p w14:paraId="36DB8FCF" w14:textId="77777777" w:rsidR="00D95A97" w:rsidRPr="00D85E96" w:rsidRDefault="00D95A97" w:rsidP="00D85E96">
      <w:pPr>
        <w:rPr>
          <w:b/>
          <w:bCs/>
        </w:rPr>
      </w:pPr>
      <w:r w:rsidRPr="00D85E96">
        <w:rPr>
          <w:b/>
          <w:bCs/>
        </w:rPr>
        <w:t>Téma: Szitakötő 45. szám</w:t>
      </w:r>
    </w:p>
    <w:p w14:paraId="2028C36E" w14:textId="77777777" w:rsidR="00D95A97" w:rsidRPr="00D85E96" w:rsidRDefault="00D95A97" w:rsidP="00D85E96">
      <w:pPr>
        <w:rPr>
          <w:b/>
          <w:bCs/>
        </w:rPr>
      </w:pPr>
      <w:r w:rsidRPr="00D85E96">
        <w:rPr>
          <w:b/>
          <w:bCs/>
        </w:rPr>
        <w:t>A foglalkozás jellege: tanítási óra (</w:t>
      </w:r>
      <w:r>
        <w:rPr>
          <w:b/>
          <w:bCs/>
        </w:rPr>
        <w:t xml:space="preserve">rajz, </w:t>
      </w:r>
      <w:r w:rsidRPr="00D85E96">
        <w:rPr>
          <w:b/>
          <w:bCs/>
        </w:rPr>
        <w:t>ének-zene</w:t>
      </w:r>
      <w:r>
        <w:rPr>
          <w:b/>
          <w:bCs/>
        </w:rPr>
        <w:t>)</w:t>
      </w:r>
      <w:r w:rsidRPr="00D85E96">
        <w:rPr>
          <w:b/>
          <w:bCs/>
        </w:rPr>
        <w:t xml:space="preserve"> vagy szabadidő</w:t>
      </w:r>
    </w:p>
    <w:p w14:paraId="56DE1486" w14:textId="77777777" w:rsidR="00D95A97" w:rsidRPr="00D85E96" w:rsidRDefault="00D95A97" w:rsidP="00D85E96">
      <w:pPr>
        <w:rPr>
          <w:b/>
          <w:bCs/>
        </w:rPr>
      </w:pPr>
      <w:r w:rsidRPr="00D85E96">
        <w:rPr>
          <w:b/>
          <w:bCs/>
        </w:rPr>
        <w:t>Osztály: alsó tagozat</w:t>
      </w:r>
    </w:p>
    <w:p w14:paraId="20C6300C" w14:textId="77777777" w:rsidR="00D95A97" w:rsidRPr="00D85E96" w:rsidRDefault="00D95A97" w:rsidP="00D85E96">
      <w:pPr>
        <w:rPr>
          <w:b/>
          <w:bCs/>
        </w:rPr>
      </w:pPr>
      <w:r w:rsidRPr="00D85E96">
        <w:rPr>
          <w:b/>
          <w:bCs/>
        </w:rPr>
        <w:t xml:space="preserve">Tanító: </w:t>
      </w:r>
      <w:proofErr w:type="spellStart"/>
      <w:r w:rsidRPr="00D85E96">
        <w:rPr>
          <w:b/>
          <w:bCs/>
        </w:rPr>
        <w:t>Fux</w:t>
      </w:r>
      <w:proofErr w:type="spellEnd"/>
      <w:r w:rsidRPr="00D85E96">
        <w:rPr>
          <w:b/>
          <w:bCs/>
        </w:rPr>
        <w:t xml:space="preserve"> István </w:t>
      </w:r>
    </w:p>
    <w:p w14:paraId="6E2E0E41" w14:textId="77777777" w:rsidR="00D95A97" w:rsidRDefault="00D95A97" w:rsidP="00D85E96">
      <w:pPr>
        <w:rPr>
          <w:b/>
          <w:bCs/>
        </w:rPr>
      </w:pPr>
      <w:r w:rsidRPr="00D85E96">
        <w:rPr>
          <w:b/>
          <w:bCs/>
        </w:rPr>
        <w:t>Székesfehérvári Munkácsy Mihály Általános Iskola</w:t>
      </w:r>
    </w:p>
    <w:p w14:paraId="77E5C1E8" w14:textId="77777777" w:rsidR="00D95A97" w:rsidRDefault="00D95A97" w:rsidP="00D85E96">
      <w:pPr>
        <w:rPr>
          <w:b/>
          <w:bCs/>
        </w:rPr>
      </w:pPr>
    </w:p>
    <w:p w14:paraId="444CC982" w14:textId="77777777" w:rsidR="00D95A97" w:rsidRPr="00867D8F" w:rsidRDefault="00D95A97" w:rsidP="00D85E96">
      <w:r w:rsidRPr="00867D8F">
        <w:t>A Szitakötő című folyóirat 45. számának 24. oldalán található a „Nézzük együtt Paul Klee képeit!</w:t>
      </w:r>
    </w:p>
    <w:p w14:paraId="50DB4D2D" w14:textId="77777777" w:rsidR="00D95A97" w:rsidRPr="00867D8F" w:rsidRDefault="00D95A97" w:rsidP="00D85E96">
      <w:r w:rsidRPr="00867D8F">
        <w:t>című szöveg és a melléklet.</w:t>
      </w:r>
    </w:p>
    <w:p w14:paraId="082CA618" w14:textId="77777777" w:rsidR="00D95A97" w:rsidRDefault="00D95A97" w:rsidP="00D85E96">
      <w:r w:rsidRPr="00867D8F">
        <w:t>A feldolgozáshoz szeretnék zenei anyagot ajánlani.</w:t>
      </w:r>
      <w:r>
        <w:t xml:space="preserve"> </w:t>
      </w:r>
    </w:p>
    <w:p w14:paraId="33ECAC07" w14:textId="77777777" w:rsidR="00D95A97" w:rsidRDefault="00D95A97" w:rsidP="00D85E96">
      <w:r>
        <w:t>Ha rajzórán használjuk, lehet a feladatok egy része a motiváció.</w:t>
      </w:r>
    </w:p>
    <w:p w14:paraId="1990630F" w14:textId="77777777" w:rsidR="00D95A97" w:rsidRDefault="00D95A97" w:rsidP="00D85E96">
      <w:r>
        <w:t>Ha ének-zene órán alkalmazzuk, akkor pedig a Szitakötő lehet kiegészítő feladat.</w:t>
      </w:r>
    </w:p>
    <w:p w14:paraId="5334FA1C" w14:textId="77777777" w:rsidR="00D95A97" w:rsidRDefault="00D95A97" w:rsidP="00D85E96"/>
    <w:p w14:paraId="326BDED6" w14:textId="77777777" w:rsidR="00D95A97" w:rsidRPr="00867D8F" w:rsidRDefault="00D95A97" w:rsidP="00D85E96"/>
    <w:p w14:paraId="6F508956" w14:textId="77777777" w:rsidR="00D95A97" w:rsidRDefault="00D95A97">
      <w:pPr>
        <w:rPr>
          <w:b/>
          <w:bCs/>
        </w:rPr>
      </w:pPr>
    </w:p>
    <w:p w14:paraId="7FB1A106" w14:textId="77777777" w:rsidR="00D95A97" w:rsidRDefault="00D95A97">
      <w:pPr>
        <w:rPr>
          <w:b/>
          <w:bCs/>
        </w:rPr>
      </w:pPr>
    </w:p>
    <w:p w14:paraId="5C7B5BE3" w14:textId="77777777" w:rsidR="00D95A97" w:rsidRDefault="00D95A97">
      <w:r>
        <w:rPr>
          <w:b/>
          <w:bCs/>
        </w:rPr>
        <w:br w:type="page"/>
      </w:r>
    </w:p>
    <w:p w14:paraId="03810549" w14:textId="0005A661" w:rsidR="00D95A97" w:rsidRPr="001B7306" w:rsidRDefault="00D95A97" w:rsidP="001B7306">
      <w:pPr>
        <w:spacing w:after="0" w:line="240" w:lineRule="auto"/>
        <w:rPr>
          <w:rFonts w:cs="Times New Roman"/>
        </w:rPr>
      </w:pPr>
      <w:r>
        <w:rPr>
          <w:b/>
          <w:bCs/>
        </w:rPr>
        <w:t>Zenehallgatás: Saint-</w:t>
      </w:r>
      <w:proofErr w:type="spellStart"/>
      <w:r w:rsidRPr="001B7306">
        <w:rPr>
          <w:rFonts w:asciiTheme="minorHAnsi" w:hAnsiTheme="minorHAnsi" w:cstheme="minorHAnsi"/>
          <w:b/>
          <w:bCs/>
        </w:rPr>
        <w:t>Sa</w:t>
      </w:r>
      <w:r w:rsidR="001B7306" w:rsidRPr="001B7306">
        <w:rPr>
          <w:rFonts w:asciiTheme="minorHAnsi" w:hAnsiTheme="minorHAnsi" w:cstheme="minorHAnsi"/>
          <w:b/>
          <w:bCs/>
          <w:color w:val="222222"/>
          <w:sz w:val="21"/>
          <w:szCs w:val="21"/>
          <w:shd w:val="clear" w:color="auto" w:fill="FFFFFF"/>
        </w:rPr>
        <w:t>ë</w:t>
      </w:r>
      <w:r w:rsidRPr="001B7306">
        <w:rPr>
          <w:rFonts w:asciiTheme="minorHAnsi" w:hAnsiTheme="minorHAnsi" w:cstheme="minorHAnsi"/>
          <w:b/>
          <w:bCs/>
        </w:rPr>
        <w:t>n</w:t>
      </w:r>
      <w:r>
        <w:rPr>
          <w:b/>
          <w:bCs/>
        </w:rPr>
        <w:t>s</w:t>
      </w:r>
      <w:proofErr w:type="spellEnd"/>
      <w:r>
        <w:rPr>
          <w:b/>
          <w:bCs/>
        </w:rPr>
        <w:t>: Az állatok farsangja – Az akvárium</w:t>
      </w:r>
    </w:p>
    <w:p w14:paraId="07B471A1" w14:textId="77777777" w:rsidR="00D95A97" w:rsidRDefault="00D95A97">
      <w:pPr>
        <w:rPr>
          <w:b/>
          <w:bCs/>
        </w:rPr>
      </w:pPr>
      <w:r>
        <w:rPr>
          <w:b/>
          <w:bCs/>
        </w:rPr>
        <w:t>a) Hallgasd meg a zenét! Ereszd szabadon a fantáziád!</w:t>
      </w:r>
    </w:p>
    <w:p w14:paraId="3077D221" w14:textId="77777777" w:rsidR="00D95A97" w:rsidRPr="001503A9" w:rsidRDefault="00D95A97">
      <w:r w:rsidRPr="001503A9">
        <w:t xml:space="preserve">Megbeszélés zenehallgatás után: Milyen érzéseket váltott ki belőled? </w:t>
      </w:r>
    </w:p>
    <w:p w14:paraId="7FC50F01" w14:textId="77777777" w:rsidR="00D95A97" w:rsidRPr="001503A9" w:rsidRDefault="00D95A97">
      <w:pPr>
        <w:rPr>
          <w:b/>
          <w:bCs/>
        </w:rPr>
      </w:pPr>
      <w:r>
        <w:rPr>
          <w:b/>
          <w:bCs/>
        </w:rPr>
        <w:t>b)</w:t>
      </w:r>
      <w:r w:rsidRPr="001503A9">
        <w:rPr>
          <w:b/>
          <w:bCs/>
        </w:rPr>
        <w:t xml:space="preserve"> Melyik hangszerek rejtőztek el az „Akváriumban”? </w:t>
      </w:r>
    </w:p>
    <w:p w14:paraId="45DDA375" w14:textId="2C2C3F05" w:rsidR="00D95A97" w:rsidRDefault="00D95A97">
      <w:r>
        <w:t>A zenehallgatás alatt karikázd be, melyik hangszer hangját hallod! (Sa</w:t>
      </w:r>
      <w:r w:rsidR="001B7306">
        <w:t>i</w:t>
      </w:r>
      <w:r>
        <w:t>nt-</w:t>
      </w:r>
      <w:r w:rsidR="001B7306" w:rsidRPr="001B7306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proofErr w:type="spellStart"/>
      <w:r w:rsidR="001B7306" w:rsidRPr="001B7306">
        <w:rPr>
          <w:bCs/>
        </w:rPr>
        <w:t>Sa</w:t>
      </w:r>
      <w:r w:rsidR="001B7306" w:rsidRPr="001B7306">
        <w:rPr>
          <w:bCs/>
          <w:color w:val="222222"/>
          <w:sz w:val="21"/>
          <w:szCs w:val="21"/>
          <w:shd w:val="clear" w:color="auto" w:fill="FFFFFF"/>
        </w:rPr>
        <w:t>ë</w:t>
      </w:r>
      <w:r w:rsidR="001B7306" w:rsidRPr="001B7306">
        <w:rPr>
          <w:bCs/>
        </w:rPr>
        <w:t>ns</w:t>
      </w:r>
      <w:bookmarkEnd w:id="0"/>
      <w:proofErr w:type="spellEnd"/>
      <w:r>
        <w:t>: Az állatok farsangja: Az akvárium)</w:t>
      </w:r>
    </w:p>
    <w:p w14:paraId="62D4905A" w14:textId="77777777" w:rsidR="00D95A97" w:rsidRDefault="001B7306">
      <w:r>
        <w:rPr>
          <w:noProof/>
          <w:lang w:eastAsia="hu-HU"/>
        </w:rPr>
        <w:drawing>
          <wp:inline distT="0" distB="0" distL="0" distR="0" wp14:anchorId="0CB99B99" wp14:editId="4792FF32">
            <wp:extent cx="2894965" cy="2894965"/>
            <wp:effectExtent l="0" t="0" r="0" b="0"/>
            <wp:docPr id="1" name="Kép 11" descr="KÃ©ptalÃ¡lat a kÃ¶vetkezÅre: âhangszerekâ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KÃ©ptalÃ¡lat a kÃ¶vetkezÅre: âhangszerekâ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2A62A" w14:textId="77777777" w:rsidR="00D95A97" w:rsidRDefault="00D95A97"/>
    <w:p w14:paraId="539D4816" w14:textId="77777777" w:rsidR="00D95A97" w:rsidRPr="00862369" w:rsidRDefault="00D95A97">
      <w:pPr>
        <w:rPr>
          <w:b/>
          <w:bCs/>
        </w:rPr>
      </w:pPr>
      <w:r w:rsidRPr="00862369">
        <w:rPr>
          <w:b/>
          <w:bCs/>
        </w:rPr>
        <w:t>c</w:t>
      </w:r>
      <w:r>
        <w:rPr>
          <w:b/>
          <w:bCs/>
        </w:rPr>
        <w:t>)</w:t>
      </w:r>
      <w:r w:rsidRPr="00862369">
        <w:rPr>
          <w:b/>
          <w:bCs/>
        </w:rPr>
        <w:t xml:space="preserve">  Szabad asszociációs játék – Mi jut eszedbe erről a zenéről? </w:t>
      </w:r>
    </w:p>
    <w:p w14:paraId="53E361FC" w14:textId="77777777" w:rsidR="00D95A97" w:rsidRDefault="00D95A97">
      <w:r>
        <w:t>Írd le a zenehallgatás alatt! Majd szóláncban meghallgatjuk egymást.</w:t>
      </w:r>
    </w:p>
    <w:p w14:paraId="5532F343" w14:textId="77777777" w:rsidR="00D95A97" w:rsidRPr="00D25E6D" w:rsidRDefault="00D95A97">
      <w:pPr>
        <w:rPr>
          <w:b/>
          <w:bCs/>
        </w:rPr>
      </w:pPr>
      <w:r w:rsidRPr="00D25E6D">
        <w:rPr>
          <w:b/>
          <w:bCs/>
        </w:rPr>
        <w:t>d</w:t>
      </w:r>
      <w:r>
        <w:rPr>
          <w:b/>
          <w:bCs/>
        </w:rPr>
        <w:t>)</w:t>
      </w:r>
      <w:r w:rsidRPr="00D25E6D">
        <w:rPr>
          <w:b/>
          <w:bCs/>
        </w:rPr>
        <w:t xml:space="preserve"> Zenei „akasztófa”</w:t>
      </w:r>
    </w:p>
    <w:p w14:paraId="1EAB2EB4" w14:textId="77777777" w:rsidR="00D95A97" w:rsidRDefault="00D95A97">
      <w:r>
        <w:t>Mi a mű címe?</w:t>
      </w:r>
    </w:p>
    <w:p w14:paraId="282B6F4E" w14:textId="77777777" w:rsidR="00D95A97" w:rsidRDefault="00D95A97">
      <w:r>
        <w:t>_ _   _ _ _ _ _ _ _   _ _ _ _ _ _ _ _ _   = Az állatok farsangja</w:t>
      </w:r>
    </w:p>
    <w:p w14:paraId="2559DADB" w14:textId="77777777" w:rsidR="00D95A97" w:rsidRPr="000A040C" w:rsidRDefault="00D95A97">
      <w:pPr>
        <w:rPr>
          <w:b/>
          <w:bCs/>
        </w:rPr>
      </w:pPr>
      <w:r>
        <w:rPr>
          <w:b/>
          <w:bCs/>
        </w:rPr>
        <w:t>e) Puzzle kirakása páros munkában a zenehallgatás ideje alatt (5x5-ös)</w:t>
      </w:r>
    </w:p>
    <w:p w14:paraId="032DBD08" w14:textId="77777777" w:rsidR="00D95A97" w:rsidRDefault="001B7306">
      <w:r>
        <w:rPr>
          <w:noProof/>
          <w:lang w:eastAsia="hu-HU"/>
        </w:rPr>
        <w:drawing>
          <wp:inline distT="0" distB="0" distL="0" distR="0" wp14:anchorId="6D54FDFD" wp14:editId="70A0C5D9">
            <wp:extent cx="2732405" cy="2202180"/>
            <wp:effectExtent l="0" t="0" r="0" b="0"/>
            <wp:docPr id="2" name="Kép 12" descr="KÃ©ptalÃ¡lat a kÃ¶vetkezÅre: âaz Ã¡llatok farsangjaâ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KÃ©ptalÃ¡lat a kÃ¶vetkezÅre: âaz Ã¡llatok farsangjaâ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A97" w:rsidSect="00344F4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97"/>
    <w:rsid w:val="00021791"/>
    <w:rsid w:val="000A040C"/>
    <w:rsid w:val="001503A9"/>
    <w:rsid w:val="001B7306"/>
    <w:rsid w:val="00256F58"/>
    <w:rsid w:val="00337C6B"/>
    <w:rsid w:val="00344F49"/>
    <w:rsid w:val="005478C5"/>
    <w:rsid w:val="006236CD"/>
    <w:rsid w:val="006C4561"/>
    <w:rsid w:val="006F53D7"/>
    <w:rsid w:val="00722E35"/>
    <w:rsid w:val="00776B6F"/>
    <w:rsid w:val="007A69C2"/>
    <w:rsid w:val="007B10DD"/>
    <w:rsid w:val="00862369"/>
    <w:rsid w:val="00867D8F"/>
    <w:rsid w:val="008D5A97"/>
    <w:rsid w:val="00A5358D"/>
    <w:rsid w:val="00D15A0B"/>
    <w:rsid w:val="00D25E6D"/>
    <w:rsid w:val="00D85E96"/>
    <w:rsid w:val="00D95A97"/>
    <w:rsid w:val="00E51162"/>
    <w:rsid w:val="00F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4F040D0"/>
  <w15:docId w15:val="{E46ECC51-A346-A540-8247-3AA8E19F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79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Téma: Szitakötő 45</dc:title>
  <dc:subject/>
  <dc:creator>Fuxné Németh Ildikó</dc:creator>
  <cp:keywords/>
  <dc:description/>
  <cp:lastModifiedBy>Microsoft Office User</cp:lastModifiedBy>
  <cp:revision>2</cp:revision>
  <dcterms:created xsi:type="dcterms:W3CDTF">2019-04-09T17:15:00Z</dcterms:created>
  <dcterms:modified xsi:type="dcterms:W3CDTF">2019-04-09T17:15:00Z</dcterms:modified>
</cp:coreProperties>
</file>