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B0" w:rsidRDefault="00ED19B0" w:rsidP="00ED19B0">
      <w:pPr>
        <w:jc w:val="center"/>
        <w:rPr>
          <w:rFonts w:ascii="Comic Sans MS" w:hAnsi="Comic Sans MS"/>
          <w:sz w:val="28"/>
          <w:szCs w:val="28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SZITAKÖTŐ 2019-1 TAVASZ</w:t>
      </w:r>
    </w:p>
    <w:p w:rsidR="00610764" w:rsidRPr="00E709C0" w:rsidRDefault="00E709C0" w:rsidP="00E709C0">
      <w:pPr>
        <w:jc w:val="center"/>
        <w:rPr>
          <w:rFonts w:ascii="Comic Sans MS" w:hAnsi="Comic Sans MS"/>
          <w:b/>
          <w:sz w:val="28"/>
          <w:szCs w:val="28"/>
          <w:lang w:val="hu-HU"/>
        </w:rPr>
      </w:pPr>
      <w:r w:rsidRPr="00E709C0">
        <w:rPr>
          <w:rFonts w:ascii="Comic Sans MS" w:hAnsi="Comic Sans MS"/>
          <w:b/>
          <w:sz w:val="28"/>
          <w:szCs w:val="28"/>
          <w:lang w:val="hu-HU"/>
        </w:rPr>
        <w:t>PROJEKTNAP</w:t>
      </w:r>
    </w:p>
    <w:p w:rsidR="00F33ACD" w:rsidRDefault="00F33ACD" w:rsidP="00ED19B0">
      <w:pPr>
        <w:jc w:val="center"/>
        <w:rPr>
          <w:rFonts w:ascii="Comic Sans MS" w:hAnsi="Comic Sans MS"/>
          <w:sz w:val="28"/>
          <w:szCs w:val="28"/>
          <w:lang w:val="hu-HU"/>
        </w:rPr>
      </w:pPr>
    </w:p>
    <w:p w:rsidR="00ED19B0" w:rsidRDefault="00ED19B0" w:rsidP="00ED19B0">
      <w:pPr>
        <w:jc w:val="center"/>
        <w:rPr>
          <w:rFonts w:ascii="Comic Sans MS" w:hAnsi="Comic Sans MS"/>
          <w:sz w:val="28"/>
          <w:szCs w:val="28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2. OSZTÁLY</w:t>
      </w:r>
    </w:p>
    <w:p w:rsidR="00ED19B0" w:rsidRDefault="00ED19B0" w:rsidP="00ED19B0">
      <w:pPr>
        <w:jc w:val="center"/>
        <w:rPr>
          <w:rFonts w:ascii="Comic Sans MS" w:hAnsi="Comic Sans MS"/>
          <w:sz w:val="28"/>
          <w:szCs w:val="28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SZATMÁRNÉMETI 10-ES SZÁMÚ ÁLTALÁNOS ISKOLA</w:t>
      </w:r>
    </w:p>
    <w:p w:rsidR="00F33ACD" w:rsidRPr="00F33ACD" w:rsidRDefault="00ED19B0" w:rsidP="00ED19B0">
      <w:pPr>
        <w:jc w:val="center"/>
        <w:rPr>
          <w:rFonts w:ascii="Comic Sans MS" w:hAnsi="Comic Sans MS"/>
          <w:b/>
          <w:sz w:val="32"/>
          <w:szCs w:val="32"/>
          <w:lang w:val="hu-HU"/>
        </w:rPr>
      </w:pPr>
      <w:r w:rsidRPr="00F33ACD">
        <w:rPr>
          <w:rFonts w:ascii="Comic Sans MS" w:hAnsi="Comic Sans MS"/>
          <w:b/>
          <w:sz w:val="32"/>
          <w:szCs w:val="32"/>
          <w:lang w:val="hu-HU"/>
        </w:rPr>
        <w:t>KI VAGYOK ÉN?</w:t>
      </w:r>
    </w:p>
    <w:p w:rsidR="00ED19B0" w:rsidRPr="00F33ACD" w:rsidRDefault="00F33ACD" w:rsidP="00ED19B0">
      <w:pPr>
        <w:jc w:val="center"/>
        <w:rPr>
          <w:rFonts w:ascii="Comic Sans MS" w:hAnsi="Comic Sans MS"/>
          <w:sz w:val="24"/>
          <w:szCs w:val="24"/>
          <w:lang w:val="hu-HU"/>
        </w:rPr>
      </w:pPr>
      <w:r w:rsidRPr="00F33ACD">
        <w:rPr>
          <w:rFonts w:ascii="Comic Sans MS" w:hAnsi="Comic Sans MS"/>
          <w:sz w:val="24"/>
          <w:szCs w:val="24"/>
          <w:lang w:val="hu-HU"/>
        </w:rPr>
        <w:t>(LIPTÁK ILDIKÓ-VICTOR ANDRÁS)</w:t>
      </w:r>
    </w:p>
    <w:p w:rsidR="00E709C0" w:rsidRPr="00E709C0" w:rsidRDefault="00E709C0" w:rsidP="00E709C0">
      <w:pPr>
        <w:jc w:val="center"/>
        <w:rPr>
          <w:rFonts w:ascii="Comic Sans MS" w:hAnsi="Comic Sans MS"/>
          <w:b/>
          <w:sz w:val="28"/>
          <w:szCs w:val="28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TEVÉKENYSÉGTERV-</w:t>
      </w:r>
      <w:r w:rsidRPr="00E709C0">
        <w:rPr>
          <w:rFonts w:ascii="Comic Sans MS" w:hAnsi="Comic Sans MS"/>
          <w:b/>
          <w:sz w:val="28"/>
          <w:szCs w:val="28"/>
          <w:lang w:val="hu-HU"/>
        </w:rPr>
        <w:t>SZEMÉLYISÉGFEJLESZTÉS</w:t>
      </w:r>
    </w:p>
    <w:p w:rsidR="00F33ACD" w:rsidRDefault="00F33ACD" w:rsidP="00ED19B0">
      <w:pPr>
        <w:jc w:val="center"/>
        <w:rPr>
          <w:rFonts w:ascii="Comic Sans MS" w:hAnsi="Comic Sans MS"/>
          <w:sz w:val="32"/>
          <w:szCs w:val="32"/>
          <w:lang w:val="hu-HU"/>
        </w:rPr>
      </w:pPr>
    </w:p>
    <w:p w:rsidR="00F33ACD" w:rsidRDefault="00F33ACD" w:rsidP="00ED19B0">
      <w:pPr>
        <w:jc w:val="center"/>
        <w:rPr>
          <w:rFonts w:ascii="Comic Sans MS" w:hAnsi="Comic Sans MS"/>
          <w:sz w:val="32"/>
          <w:szCs w:val="32"/>
          <w:lang w:val="hu-HU"/>
        </w:rPr>
      </w:pPr>
    </w:p>
    <w:p w:rsidR="00ED19B0" w:rsidRDefault="00ED19B0" w:rsidP="00ED19B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t>KÉPREJTVÉNY –MEGFEJTÉS:</w:t>
      </w:r>
      <w:r w:rsidR="00C108C5">
        <w:rPr>
          <w:rFonts w:ascii="Comic Sans MS" w:hAnsi="Comic Sans MS"/>
          <w:sz w:val="24"/>
          <w:szCs w:val="24"/>
          <w:lang w:val="hu-HU"/>
        </w:rPr>
        <w:t xml:space="preserve"> </w:t>
      </w:r>
      <w:r>
        <w:rPr>
          <w:rFonts w:ascii="Comic Sans MS" w:hAnsi="Comic Sans MS"/>
          <w:sz w:val="24"/>
          <w:szCs w:val="24"/>
          <w:lang w:val="hu-HU"/>
        </w:rPr>
        <w:t xml:space="preserve"> NEM ESIK MESSZE</w:t>
      </w:r>
      <w:r w:rsidR="00C108C5">
        <w:rPr>
          <w:rFonts w:ascii="Comic Sans MS" w:hAnsi="Comic Sans MS"/>
          <w:sz w:val="24"/>
          <w:szCs w:val="24"/>
          <w:lang w:val="hu-HU"/>
        </w:rPr>
        <w:t xml:space="preserve"> AZ ALMA</w:t>
      </w:r>
      <w:r>
        <w:rPr>
          <w:rFonts w:ascii="Comic Sans MS" w:hAnsi="Comic Sans MS"/>
          <w:sz w:val="24"/>
          <w:szCs w:val="24"/>
          <w:lang w:val="hu-HU"/>
        </w:rPr>
        <w:t xml:space="preserve"> A FÁJÁTÓL.</w:t>
      </w:r>
    </w:p>
    <w:p w:rsidR="004F6AFA" w:rsidRDefault="004F6AFA" w:rsidP="004F6AFA">
      <w:pPr>
        <w:rPr>
          <w:rFonts w:ascii="Comic Sans MS" w:hAnsi="Comic Sans MS"/>
          <w:sz w:val="24"/>
          <w:szCs w:val="24"/>
          <w:lang w:val="hu-HU"/>
        </w:rPr>
      </w:pPr>
    </w:p>
    <w:p w:rsidR="004F6AFA" w:rsidRDefault="004F6AFA" w:rsidP="002053F5">
      <w:pPr>
        <w:jc w:val="center"/>
        <w:rPr>
          <w:rFonts w:ascii="Comic Sans MS" w:hAnsi="Comic Sans MS"/>
          <w:sz w:val="24"/>
          <w:szCs w:val="24"/>
          <w:lang w:val="hu-HU"/>
        </w:rPr>
      </w:pPr>
      <w:r w:rsidRPr="004F6AFA">
        <w:rPr>
          <w:rFonts w:ascii="Comic Sans MS" w:hAnsi="Comic Sans MS"/>
          <w:noProof/>
          <w:sz w:val="24"/>
          <w:szCs w:val="24"/>
        </w:rPr>
        <w:lastRenderedPageBreak/>
        <w:drawing>
          <wp:inline distT="0" distB="0" distL="0" distR="0">
            <wp:extent cx="3571875" cy="4086225"/>
            <wp:effectExtent l="19050" t="0" r="9525" b="0"/>
            <wp:docPr id="22" name="Picture 8" descr="Kapcsolódó kép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pcsolódó kép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AFA" w:rsidRDefault="004F6AFA" w:rsidP="004F6AFA">
      <w:pPr>
        <w:rPr>
          <w:rFonts w:ascii="Comic Sans MS" w:hAnsi="Comic Sans MS"/>
          <w:sz w:val="24"/>
          <w:szCs w:val="24"/>
          <w:lang w:val="hu-HU"/>
        </w:rPr>
      </w:pPr>
    </w:p>
    <w:p w:rsidR="00ED19B0" w:rsidRPr="00977471" w:rsidRDefault="00ED19B0" w:rsidP="0097747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hu-HU"/>
        </w:rPr>
      </w:pPr>
      <w:r w:rsidRPr="00977471">
        <w:rPr>
          <w:rFonts w:ascii="Comic Sans MS" w:hAnsi="Comic Sans MS"/>
          <w:sz w:val="24"/>
          <w:szCs w:val="24"/>
          <w:lang w:val="hu-HU"/>
        </w:rPr>
        <w:t>HASONLÓ SZÓLÁSOK GYŰJTÉSE: A VÉR NEM VÁLIK VIZZÉ</w:t>
      </w:r>
      <w:r w:rsidR="00F33ACD" w:rsidRPr="00977471">
        <w:rPr>
          <w:rFonts w:ascii="Comic Sans MS" w:hAnsi="Comic Sans MS"/>
          <w:sz w:val="24"/>
          <w:szCs w:val="24"/>
          <w:lang w:val="hu-HU"/>
        </w:rPr>
        <w:t>.</w:t>
      </w:r>
    </w:p>
    <w:p w:rsidR="00ED19B0" w:rsidRDefault="00ED19B0" w:rsidP="00ED19B0">
      <w:pPr>
        <w:pStyle w:val="ListParagraph"/>
        <w:ind w:left="5040"/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t>A ROKONAIT NEM VÁLOGATHATJA MEG AZ EMBER.</w:t>
      </w:r>
    </w:p>
    <w:p w:rsidR="00C108C5" w:rsidRDefault="00C108C5" w:rsidP="00ED19B0">
      <w:pPr>
        <w:pStyle w:val="ListParagraph"/>
        <w:ind w:left="5040"/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t>NÉZD MEG AZ ANYJÁT, VEDD EL A LÁNYÁT!</w:t>
      </w:r>
    </w:p>
    <w:p w:rsidR="00EA78CB" w:rsidRDefault="00EA78CB" w:rsidP="00EA78C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t xml:space="preserve">KI VAGYOK ÉN? </w:t>
      </w:r>
      <w:r w:rsidRPr="00F33ACD">
        <w:rPr>
          <w:rFonts w:ascii="Comic Sans MS" w:hAnsi="Comic Sans MS"/>
          <w:sz w:val="24"/>
          <w:szCs w:val="24"/>
          <w:lang w:val="hu-HU"/>
        </w:rPr>
        <w:t>LIPTÁK ILDIKÓ-VICTOR ANDRÁS</w:t>
      </w:r>
    </w:p>
    <w:p w:rsidR="00C108C5" w:rsidRDefault="00C108C5" w:rsidP="00ED19B0">
      <w:pPr>
        <w:pStyle w:val="ListParagraph"/>
        <w:ind w:left="5040"/>
        <w:rPr>
          <w:rFonts w:ascii="Comic Sans MS" w:hAnsi="Comic Sans MS"/>
          <w:sz w:val="24"/>
          <w:szCs w:val="24"/>
          <w:lang w:val="hu-HU"/>
        </w:rPr>
      </w:pPr>
    </w:p>
    <w:p w:rsidR="00B3020A" w:rsidRPr="00B3020A" w:rsidRDefault="00B3020A" w:rsidP="00B3020A">
      <w:pPr>
        <w:pStyle w:val="ListParagraph"/>
        <w:rPr>
          <w:rFonts w:ascii="Comic Sans MS" w:hAnsi="Comic Sans MS"/>
          <w:b/>
          <w:sz w:val="32"/>
          <w:szCs w:val="32"/>
          <w:lang w:val="hu-HU"/>
        </w:rPr>
      </w:pPr>
      <w:r w:rsidRPr="00E709C0">
        <w:rPr>
          <w:rFonts w:ascii="Comic Sans MS" w:hAnsi="Comic Sans MS"/>
          <w:b/>
          <w:sz w:val="32"/>
          <w:szCs w:val="32"/>
          <w:lang w:val="hu-HU"/>
        </w:rPr>
        <w:t>ANYANYELV TEVÉKENYSÉG</w:t>
      </w:r>
    </w:p>
    <w:p w:rsidR="00F33ACD" w:rsidRDefault="00F33ACD" w:rsidP="00ED19B0">
      <w:pPr>
        <w:pStyle w:val="ListParagraph"/>
        <w:ind w:left="5040"/>
        <w:rPr>
          <w:rFonts w:ascii="Comic Sans MS" w:hAnsi="Comic Sans MS"/>
          <w:sz w:val="24"/>
          <w:szCs w:val="24"/>
          <w:lang w:val="hu-HU"/>
        </w:rPr>
      </w:pPr>
    </w:p>
    <w:p w:rsidR="00C108C5" w:rsidRPr="00B3020A" w:rsidRDefault="00ED19B0" w:rsidP="00B3020A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  <w:lang w:val="hu-HU"/>
        </w:rPr>
      </w:pPr>
      <w:r w:rsidRPr="00B3020A">
        <w:rPr>
          <w:rFonts w:ascii="Comic Sans MS" w:hAnsi="Comic Sans MS"/>
          <w:sz w:val="24"/>
          <w:szCs w:val="24"/>
          <w:lang w:val="hu-HU"/>
        </w:rPr>
        <w:t>HANGULATKELTÉS</w:t>
      </w:r>
      <w:r w:rsidR="00C108C5" w:rsidRPr="00B3020A">
        <w:rPr>
          <w:rFonts w:ascii="Comic Sans MS" w:hAnsi="Comic Sans MS"/>
          <w:sz w:val="24"/>
          <w:szCs w:val="24"/>
          <w:lang w:val="hu-HU"/>
        </w:rPr>
        <w:t xml:space="preserve"> </w:t>
      </w:r>
      <w:r w:rsidR="00C108C5" w:rsidRPr="00B3020A">
        <w:rPr>
          <w:rFonts w:ascii="Comic Sans MS" w:hAnsi="Comic Sans MS"/>
          <w:i/>
          <w:sz w:val="24"/>
          <w:szCs w:val="24"/>
          <w:lang w:val="hu-HU"/>
        </w:rPr>
        <w:t>ZENEHALLGATÁS</w:t>
      </w:r>
      <w:r w:rsidRPr="00B3020A">
        <w:rPr>
          <w:rFonts w:ascii="Comic Sans MS" w:hAnsi="Comic Sans MS"/>
          <w:sz w:val="24"/>
          <w:szCs w:val="24"/>
          <w:lang w:val="hu-HU"/>
        </w:rPr>
        <w:t xml:space="preserve">: </w:t>
      </w:r>
      <w:r w:rsidR="00C108C5" w:rsidRPr="00B3020A">
        <w:rPr>
          <w:rFonts w:ascii="Comic Sans MS" w:hAnsi="Comic Sans MS"/>
          <w:sz w:val="24"/>
          <w:szCs w:val="24"/>
          <w:lang w:val="hu-HU"/>
        </w:rPr>
        <w:t xml:space="preserve"> </w:t>
      </w:r>
      <w:r w:rsidR="00E709C0" w:rsidRPr="00B3020A">
        <w:rPr>
          <w:rFonts w:ascii="Comic Sans MS" w:hAnsi="Comic Sans MS"/>
          <w:sz w:val="24"/>
          <w:szCs w:val="24"/>
          <w:lang w:val="hu-HU"/>
        </w:rPr>
        <w:t>KIRE  ÜTÖTT EZ A GYER</w:t>
      </w:r>
      <w:r w:rsidRPr="00B3020A">
        <w:rPr>
          <w:rFonts w:ascii="Comic Sans MS" w:hAnsi="Comic Sans MS"/>
          <w:sz w:val="24"/>
          <w:szCs w:val="24"/>
          <w:lang w:val="hu-HU"/>
        </w:rPr>
        <w:t>EK?</w:t>
      </w:r>
      <w:r w:rsidR="009833DD" w:rsidRPr="00B3020A">
        <w:rPr>
          <w:rFonts w:ascii="Comic Sans MS" w:hAnsi="Comic Sans MS"/>
          <w:sz w:val="24"/>
          <w:szCs w:val="24"/>
          <w:lang w:val="hu-HU"/>
        </w:rPr>
        <w:t xml:space="preserve"> </w:t>
      </w:r>
      <w:r w:rsidR="00C108C5" w:rsidRPr="00B3020A">
        <w:rPr>
          <w:rFonts w:ascii="Comic Sans MS" w:hAnsi="Comic Sans MS"/>
          <w:sz w:val="24"/>
          <w:szCs w:val="24"/>
          <w:lang w:val="hu-HU"/>
        </w:rPr>
        <w:t xml:space="preserve">–HALÁSZ JUDIT </w:t>
      </w:r>
    </w:p>
    <w:p w:rsidR="009833DD" w:rsidRDefault="009833DD" w:rsidP="00ED19B0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t xml:space="preserve"> </w:t>
      </w:r>
      <w:r w:rsidR="00E709C0">
        <w:rPr>
          <w:rFonts w:ascii="Comic Sans MS" w:hAnsi="Comic Sans MS"/>
          <w:sz w:val="24"/>
          <w:szCs w:val="24"/>
          <w:lang w:val="hu-HU"/>
        </w:rPr>
        <w:t>KIRE  ÜTÖTT EZ A GYER</w:t>
      </w:r>
      <w:r w:rsidR="00C108C5">
        <w:rPr>
          <w:rFonts w:ascii="Comic Sans MS" w:hAnsi="Comic Sans MS"/>
          <w:sz w:val="24"/>
          <w:szCs w:val="24"/>
          <w:lang w:val="hu-HU"/>
        </w:rPr>
        <w:t xml:space="preserve">EK? </w:t>
      </w:r>
      <w:r w:rsidR="00C108C5" w:rsidRPr="00C108C5">
        <w:rPr>
          <w:rFonts w:ascii="Comic Sans MS" w:hAnsi="Comic Sans MS"/>
          <w:i/>
          <w:sz w:val="24"/>
          <w:szCs w:val="24"/>
          <w:lang w:val="hu-HU"/>
        </w:rPr>
        <w:t>SZÖVEGRÉSZLET</w:t>
      </w:r>
      <w:r w:rsidR="00C108C5">
        <w:rPr>
          <w:rFonts w:ascii="Comic Sans MS" w:hAnsi="Comic Sans MS"/>
          <w:sz w:val="24"/>
          <w:szCs w:val="24"/>
          <w:lang w:val="hu-HU"/>
        </w:rPr>
        <w:t xml:space="preserve"> MEGHALLGATÁSA</w:t>
      </w:r>
      <w:r>
        <w:rPr>
          <w:rFonts w:ascii="Comic Sans MS" w:hAnsi="Comic Sans MS"/>
          <w:sz w:val="24"/>
          <w:szCs w:val="24"/>
          <w:lang w:val="hu-HU"/>
        </w:rPr>
        <w:t>-JANIKOVSZKY ÉVA</w:t>
      </w:r>
    </w:p>
    <w:tbl>
      <w:tblPr>
        <w:tblW w:w="8715" w:type="dxa"/>
        <w:tblCellSpacing w:w="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2053F5" w:rsidRPr="002053F5" w:rsidTr="002053F5">
        <w:trPr>
          <w:trHeight w:val="2400"/>
          <w:tblCellSpacing w:w="0" w:type="dxa"/>
        </w:trPr>
        <w:tc>
          <w:tcPr>
            <w:tcW w:w="8715" w:type="dxa"/>
            <w:vAlign w:val="center"/>
            <w:hideMark/>
          </w:tcPr>
          <w:p w:rsidR="009833DD" w:rsidRPr="002053F5" w:rsidRDefault="009833DD" w:rsidP="009833DD">
            <w:pPr>
              <w:spacing w:before="30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Apukám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sokszor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nekem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vigyázz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kihozol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sodromból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De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mindig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későn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olyankor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már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van. </w:t>
            </w:r>
          </w:p>
          <w:p w:rsidR="009833DD" w:rsidRPr="002053F5" w:rsidRDefault="009833DD" w:rsidP="009833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Fiamnak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Janónak</w:t>
            </w:r>
            <w:proofErr w:type="spellEnd"/>
          </w:p>
          <w:p w:rsidR="009833DD" w:rsidRPr="002053F5" w:rsidRDefault="009833DD" w:rsidP="009833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Janikovszky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Éva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KIRE ÜTÖTT EZ A GYEREK?</w:t>
            </w:r>
          </w:p>
        </w:tc>
      </w:tr>
      <w:tr w:rsidR="002053F5" w:rsidRPr="002053F5" w:rsidTr="002053F5">
        <w:trPr>
          <w:tblCellSpacing w:w="0" w:type="dxa"/>
        </w:trPr>
        <w:tc>
          <w:tcPr>
            <w:tcW w:w="8715" w:type="dxa"/>
            <w:hideMark/>
          </w:tcPr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Amíg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kedves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szép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mindig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tudták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kire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hasonlítok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Nagymama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Istenem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akárcsak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Nagypapa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ördögbe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szakasztott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Emil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megszólalásig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szegény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Jolán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mintha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magamat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látnám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azért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talán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hasonlít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Amíg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több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eszem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volt, mint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nagynak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füzetbe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írta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be,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fordultam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hasamról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hátamra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ültem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először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álltam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járókában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ittam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először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bögréből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mi volt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szó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kimondtam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Amíg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aranyos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így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beszélt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hozzám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Anyuka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egyetlen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boldogsága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Nagymama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szeme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fénye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Drága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csillagom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bogaram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Eszem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arany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kezecskéjét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Hadd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pusziljam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meg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talpacskáját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hoztam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madaramnak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Amíg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bűbájos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albumba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ragasztotta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fényképeimet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megnézhesse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milyen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háromnapos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kéthetes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négy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hónapos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egyéves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koromban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Ebben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időben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került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kinőtt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tipegőcipőm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fölé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polcra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vágott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nagyanyám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fürtöt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abból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gyönyörű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aranyhajamból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s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ekkor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tette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tárcájába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rajzoltam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Amíg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csodálta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mennyit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nőttem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nahát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milyen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ügyes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vagyok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lefényképezett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Állatkertben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játszótéren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Cézárral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akitől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féltem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Aranka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nénivel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akitől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féltem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óvodai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záróünnepélyen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ahol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nekem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tapsoltak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legtöbbet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fényképeken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sajnos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látszott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engem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érdekel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olyan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eleven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vagyok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mint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csík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úgy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fog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eszem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mint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beretva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Amíg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kedves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szép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látott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mind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Micsoda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sikerült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Igazán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büszkék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lehettek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rá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család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úgy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vélte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ugyan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már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hiszen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mindegyik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kisgyerek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egyformán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helyes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azért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egymás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közt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mégis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belátták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igaz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igaz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ritka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olyan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kisgyerek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amelyik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egyformán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kedves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szép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például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szegény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Ilonkáék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szegény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Istvánék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lánya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nagymamának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eszébe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jutott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Na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Déneske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egyetértett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Déneskéről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jobb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beszélni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anyukám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ilyenkor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szerényen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mosolygott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persze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még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mindegyik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kinőheti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magát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Amióta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megnőttem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butaságokat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beszélek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elviselhetetlen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vagyok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rossz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nézni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meglát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volna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fiatok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Szinte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hihetetlen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lehet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ráismerni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család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szégyenkezik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arra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persze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számítottak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kinövöm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Amióta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vagyok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nyegle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idétlen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ülnek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sóhajtoznak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kire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ütött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Nagymama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tudom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kire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de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anyjára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biztos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Nagypapa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tudom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kire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de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apjára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biztos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Emil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szerencse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szegény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Jolán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már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érte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meg!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most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láthatja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kellett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volna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ráhagyni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Anya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pedig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hát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mért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pofozod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meg?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család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tudja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kamasz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elviselhetetlen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egymás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között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mégis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belátják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ami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ő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türelmüknek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van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határa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így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mehet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tovább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még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tudják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pontosan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akkor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menjen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833DD" w:rsidRPr="002053F5" w:rsidRDefault="009833DD" w:rsidP="00EA78CB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Nagymama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valakinek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ugye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nevelni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kellene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mint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dudva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Nagypapám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szigorúbban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kellene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fogni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kötelesség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Aranka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néni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meg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kellene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válogatni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kikkel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barátkozik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korpa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közé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keveredik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megeszik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disznók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Anya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többet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kellene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aludnia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sosem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alussza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magát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többet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kellene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tanulnia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gyereknek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így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viszi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semmire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Emil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bácsi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szerint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szomorú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mert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ugye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ő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családjukban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normális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volt,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attól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sajnos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vére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833DD" w:rsidRPr="002053F5" w:rsidRDefault="009833DD" w:rsidP="00EA78CB">
            <w:pPr>
              <w:spacing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Megkérdeztem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mindenki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egyetértett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tartozik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rám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Abban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időben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sokat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álmodtam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Rezsővel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de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aztán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nagymama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mondta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hogy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higgyek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Emil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bácsinak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Rezső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jó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gyerek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volt,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csak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megszédült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és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megmutatta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fényképét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is.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Azóta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álmodok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vele</w:t>
            </w:r>
            <w:proofErr w:type="spellEnd"/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53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</w:tbl>
    <w:p w:rsidR="00B3020A" w:rsidRPr="009833DD" w:rsidRDefault="00B3020A" w:rsidP="00B3020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lastRenderedPageBreak/>
        <w:t>BEMUTATÁS</w:t>
      </w:r>
    </w:p>
    <w:p w:rsidR="00B3020A" w:rsidRDefault="00B3020A" w:rsidP="00B3020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hu-HU"/>
        </w:rPr>
      </w:pPr>
      <w:r>
        <w:rPr>
          <w:rFonts w:ascii="Comic Sans MS" w:hAnsi="Comic Sans MS"/>
          <w:sz w:val="24"/>
          <w:szCs w:val="24"/>
          <w:lang w:val="hu-HU"/>
        </w:rPr>
        <w:t>FELDOLGOZÁS: CSOPORTMUNKA</w:t>
      </w:r>
    </w:p>
    <w:p w:rsidR="00F33ACD" w:rsidRPr="00B3020A" w:rsidRDefault="00F33ACD" w:rsidP="00B3020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  <w:lang w:val="hu-HU"/>
        </w:rPr>
      </w:pPr>
      <w:r w:rsidRPr="00B3020A">
        <w:rPr>
          <w:rFonts w:ascii="Comic Sans MS" w:hAnsi="Comic Sans MS"/>
          <w:sz w:val="24"/>
          <w:szCs w:val="24"/>
          <w:lang w:val="hu-HU"/>
        </w:rPr>
        <w:t>SZŐLŐFÜRT : KI MIT ÖRÖKÖLT AZ ANYUKÁJÁTÓL, APUKÁJÁTÓL</w:t>
      </w:r>
      <w:r w:rsidR="00EA78CB">
        <w:rPr>
          <w:rFonts w:ascii="Comic Sans MS" w:hAnsi="Comic Sans MS"/>
          <w:sz w:val="24"/>
          <w:szCs w:val="24"/>
          <w:lang w:val="hu-HU"/>
        </w:rPr>
        <w:t>, NAGYSZÜLEITŐL, ROKONAITÓL</w:t>
      </w:r>
      <w:r w:rsidRPr="00B3020A">
        <w:rPr>
          <w:rFonts w:ascii="Comic Sans MS" w:hAnsi="Comic Sans MS"/>
          <w:sz w:val="24"/>
          <w:szCs w:val="24"/>
          <w:lang w:val="hu-HU"/>
        </w:rPr>
        <w:t>?</w:t>
      </w:r>
      <w:r w:rsidR="009833DD" w:rsidRPr="00B3020A">
        <w:rPr>
          <w:rFonts w:ascii="Comic Sans MS" w:hAnsi="Comic Sans MS"/>
          <w:sz w:val="24"/>
          <w:szCs w:val="24"/>
          <w:lang w:val="hu-HU"/>
        </w:rPr>
        <w:t xml:space="preserve"> </w:t>
      </w:r>
    </w:p>
    <w:p w:rsidR="009833DD" w:rsidRPr="00B3020A" w:rsidRDefault="009833DD" w:rsidP="00B3020A">
      <w:pPr>
        <w:pStyle w:val="ListParagraph"/>
        <w:rPr>
          <w:rFonts w:ascii="Comic Sans MS" w:hAnsi="Comic Sans MS"/>
          <w:sz w:val="24"/>
          <w:szCs w:val="24"/>
          <w:lang w:val="hu-HU"/>
        </w:rPr>
      </w:pPr>
    </w:p>
    <w:p w:rsidR="00977471" w:rsidRDefault="00977471" w:rsidP="00E709C0">
      <w:pPr>
        <w:rPr>
          <w:rFonts w:ascii="Comic Sans MS" w:hAnsi="Comic Sans MS"/>
          <w:b/>
          <w:sz w:val="32"/>
          <w:szCs w:val="32"/>
          <w:lang w:val="hu-HU"/>
        </w:rPr>
      </w:pPr>
    </w:p>
    <w:p w:rsidR="00977471" w:rsidRDefault="00F95F88" w:rsidP="002053F5">
      <w:pPr>
        <w:jc w:val="center"/>
        <w:rPr>
          <w:rFonts w:ascii="Comic Sans MS" w:hAnsi="Comic Sans MS"/>
          <w:b/>
          <w:sz w:val="32"/>
          <w:szCs w:val="32"/>
          <w:lang w:val="hu-HU"/>
        </w:rPr>
      </w:pPr>
      <w:r>
        <w:rPr>
          <w:noProof/>
        </w:rPr>
        <w:lastRenderedPageBreak/>
        <w:drawing>
          <wp:inline distT="0" distB="0" distL="0" distR="0">
            <wp:extent cx="4286250" cy="4286250"/>
            <wp:effectExtent l="19050" t="0" r="0" b="0"/>
            <wp:docPr id="27" name="Picture 24" descr="Képtalálat a következőre: „szőlőfürt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Képtalálat a következőre: „szőlőfürt rajz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C0" w:rsidRDefault="00E709C0" w:rsidP="00E709C0">
      <w:pPr>
        <w:rPr>
          <w:rFonts w:ascii="Comic Sans MS" w:hAnsi="Comic Sans MS"/>
          <w:b/>
          <w:sz w:val="32"/>
          <w:szCs w:val="32"/>
          <w:lang w:val="hu-HU"/>
        </w:rPr>
      </w:pPr>
      <w:r w:rsidRPr="00E709C0">
        <w:rPr>
          <w:rFonts w:ascii="Comic Sans MS" w:hAnsi="Comic Sans MS"/>
          <w:b/>
          <w:sz w:val="32"/>
          <w:szCs w:val="32"/>
          <w:lang w:val="hu-HU"/>
        </w:rPr>
        <w:t>KÉPZŐMŰVÉSZETI NEVELÉS</w:t>
      </w:r>
    </w:p>
    <w:p w:rsidR="00F95F88" w:rsidRDefault="00E709C0" w:rsidP="00E709C0">
      <w:pPr>
        <w:rPr>
          <w:rFonts w:ascii="Comic Sans MS" w:hAnsi="Comic Sans MS"/>
          <w:b/>
          <w:sz w:val="32"/>
          <w:szCs w:val="32"/>
          <w:lang w:val="hu-HU"/>
        </w:rPr>
      </w:pPr>
      <w:r>
        <w:rPr>
          <w:rFonts w:ascii="Comic Sans MS" w:hAnsi="Comic Sans MS"/>
          <w:b/>
          <w:sz w:val="32"/>
          <w:szCs w:val="32"/>
          <w:lang w:val="hu-HU"/>
        </w:rPr>
        <w:t>TÉMA:A CSALÁDFA</w:t>
      </w:r>
    </w:p>
    <w:p w:rsidR="00EA78CB" w:rsidRPr="00EA78CB" w:rsidRDefault="00EA78CB" w:rsidP="00EA78CB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32"/>
          <w:szCs w:val="32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CSALÁDI FOTÓK BEMUTATÁSA</w:t>
      </w:r>
    </w:p>
    <w:p w:rsidR="00EA78CB" w:rsidRPr="00EA78CB" w:rsidRDefault="00EA78CB" w:rsidP="00EA78CB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32"/>
          <w:szCs w:val="32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CSALÁDFA MODELLEK MEGFIGYELÉSE</w:t>
      </w:r>
    </w:p>
    <w:p w:rsidR="00EA78CB" w:rsidRPr="00EA78CB" w:rsidRDefault="00EA78CB" w:rsidP="00EA78CB">
      <w:pPr>
        <w:pStyle w:val="ListParagraph"/>
        <w:numPr>
          <w:ilvl w:val="0"/>
          <w:numId w:val="5"/>
        </w:numPr>
        <w:rPr>
          <w:rFonts w:ascii="Comic Sans MS" w:hAnsi="Comic Sans MS"/>
          <w:b/>
          <w:sz w:val="32"/>
          <w:szCs w:val="32"/>
          <w:lang w:val="hu-HU"/>
        </w:rPr>
      </w:pPr>
      <w:r>
        <w:rPr>
          <w:rFonts w:ascii="Comic Sans MS" w:hAnsi="Comic Sans MS"/>
          <w:sz w:val="28"/>
          <w:szCs w:val="28"/>
          <w:lang w:val="hu-HU"/>
        </w:rPr>
        <w:t>RAJZOK ELKÉSZITÉSE</w:t>
      </w:r>
    </w:p>
    <w:p w:rsidR="00F95F88" w:rsidRDefault="00F95F88" w:rsidP="00E709C0">
      <w:pPr>
        <w:rPr>
          <w:rFonts w:ascii="Comic Sans MS" w:hAnsi="Comic Sans MS"/>
          <w:b/>
          <w:sz w:val="32"/>
          <w:szCs w:val="32"/>
          <w:lang w:val="hu-HU"/>
        </w:rPr>
      </w:pPr>
      <w:r>
        <w:rPr>
          <w:noProof/>
        </w:rPr>
        <w:lastRenderedPageBreak/>
        <w:drawing>
          <wp:inline distT="0" distB="0" distL="0" distR="0">
            <wp:extent cx="2247900" cy="2733675"/>
            <wp:effectExtent l="19050" t="0" r="0" b="0"/>
            <wp:docPr id="25" name="Picture 18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  <w:szCs w:val="32"/>
          <w:lang w:val="hu-HU"/>
        </w:rPr>
        <w:t xml:space="preserve">            </w:t>
      </w:r>
      <w:r>
        <w:rPr>
          <w:noProof/>
        </w:rPr>
        <w:drawing>
          <wp:inline distT="0" distB="0" distL="0" distR="0">
            <wp:extent cx="2247900" cy="3000375"/>
            <wp:effectExtent l="19050" t="0" r="0" b="0"/>
            <wp:docPr id="24" name="Picture 15" descr="Képtalálat a következőre: „családfa mint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találat a következőre: „családfa minta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9C0" w:rsidRDefault="00F95F88" w:rsidP="00E709C0">
      <w:pPr>
        <w:rPr>
          <w:rFonts w:ascii="Comic Sans MS" w:hAnsi="Comic Sans MS"/>
          <w:b/>
          <w:sz w:val="32"/>
          <w:szCs w:val="32"/>
          <w:lang w:val="hu-HU"/>
        </w:rPr>
      </w:pPr>
      <w:r>
        <w:rPr>
          <w:noProof/>
        </w:rPr>
        <w:drawing>
          <wp:inline distT="0" distB="0" distL="0" distR="0">
            <wp:extent cx="3076575" cy="4381500"/>
            <wp:effectExtent l="19050" t="0" r="9525" b="0"/>
            <wp:docPr id="26" name="Picture 2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CB">
        <w:rPr>
          <w:rFonts w:ascii="Comic Sans MS" w:hAnsi="Comic Sans MS"/>
          <w:b/>
          <w:sz w:val="32"/>
          <w:szCs w:val="32"/>
          <w:lang w:val="hu-HU"/>
        </w:rPr>
        <w:tab/>
      </w:r>
      <w:r w:rsidR="00EA78CB">
        <w:rPr>
          <w:rFonts w:ascii="Comic Sans MS" w:hAnsi="Comic Sans MS"/>
          <w:b/>
          <w:sz w:val="32"/>
          <w:szCs w:val="32"/>
          <w:lang w:val="hu-HU"/>
        </w:rPr>
        <w:tab/>
      </w:r>
      <w:r w:rsidR="00EA78CB">
        <w:rPr>
          <w:rFonts w:ascii="Comic Sans MS" w:hAnsi="Comic Sans MS"/>
          <w:b/>
          <w:sz w:val="32"/>
          <w:szCs w:val="32"/>
          <w:lang w:val="hu-HU"/>
        </w:rPr>
        <w:tab/>
      </w:r>
      <w:r w:rsidR="00EA78CB">
        <w:rPr>
          <w:rFonts w:ascii="Comic Sans MS" w:hAnsi="Comic Sans MS"/>
          <w:b/>
          <w:sz w:val="32"/>
          <w:szCs w:val="32"/>
          <w:lang w:val="hu-HU"/>
        </w:rPr>
        <w:tab/>
        <w:t>TANITÓ: MIHÁLKA TÜNDE</w:t>
      </w:r>
      <w:bookmarkStart w:id="0" w:name="_GoBack"/>
      <w:bookmarkEnd w:id="0"/>
    </w:p>
    <w:sectPr w:rsidR="00E709C0" w:rsidSect="00610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5F95"/>
    <w:multiLevelType w:val="hybridMultilevel"/>
    <w:tmpl w:val="81E2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01EFD"/>
    <w:multiLevelType w:val="hybridMultilevel"/>
    <w:tmpl w:val="261A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92E49"/>
    <w:multiLevelType w:val="hybridMultilevel"/>
    <w:tmpl w:val="D1E2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41852"/>
    <w:multiLevelType w:val="hybridMultilevel"/>
    <w:tmpl w:val="AE0E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D5A88"/>
    <w:multiLevelType w:val="hybridMultilevel"/>
    <w:tmpl w:val="AF80779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B0"/>
    <w:rsid w:val="002053F5"/>
    <w:rsid w:val="004F6AFA"/>
    <w:rsid w:val="00610764"/>
    <w:rsid w:val="00977471"/>
    <w:rsid w:val="009833DD"/>
    <w:rsid w:val="00B3020A"/>
    <w:rsid w:val="00C108C5"/>
    <w:rsid w:val="00E709C0"/>
    <w:rsid w:val="00EA78CB"/>
    <w:rsid w:val="00ED19B0"/>
    <w:rsid w:val="00F33ACD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9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vabb">
    <w:name w:val="tovabb"/>
    <w:basedOn w:val="Normal"/>
    <w:rsid w:val="009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m">
    <w:name w:val="cim"/>
    <w:basedOn w:val="Normal"/>
    <w:rsid w:val="009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9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vabb">
    <w:name w:val="tovabb"/>
    <w:basedOn w:val="Normal"/>
    <w:rsid w:val="009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m">
    <w:name w:val="cim"/>
    <w:basedOn w:val="Normal"/>
    <w:rsid w:val="009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528047125043235364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Zsuzsa</cp:lastModifiedBy>
  <cp:revision>2</cp:revision>
  <dcterms:created xsi:type="dcterms:W3CDTF">2019-04-07T16:13:00Z</dcterms:created>
  <dcterms:modified xsi:type="dcterms:W3CDTF">2019-04-07T16:13:00Z</dcterms:modified>
</cp:coreProperties>
</file>