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B5" w:rsidRDefault="00A96BB5"/>
    <w:tbl>
      <w:tblPr>
        <w:tblStyle w:val="Rcsostblzat"/>
        <w:tblW w:w="0" w:type="auto"/>
        <w:tblLook w:val="04A0"/>
      </w:tblPr>
      <w:tblGrid>
        <w:gridCol w:w="1882"/>
        <w:gridCol w:w="2077"/>
        <w:gridCol w:w="2309"/>
        <w:gridCol w:w="3020"/>
      </w:tblGrid>
      <w:tr w:rsidR="00A96BB5" w:rsidTr="00376839">
        <w:tc>
          <w:tcPr>
            <w:tcW w:w="1882" w:type="dxa"/>
          </w:tcPr>
          <w:p w:rsidR="00A96BB5" w:rsidRPr="00376839" w:rsidRDefault="00A96BB5" w:rsidP="00A96BB5">
            <w:pPr>
              <w:jc w:val="center"/>
              <w:rPr>
                <w:b/>
                <w:sz w:val="28"/>
                <w:szCs w:val="28"/>
              </w:rPr>
            </w:pPr>
          </w:p>
          <w:p w:rsidR="00401BF3" w:rsidRPr="00376839" w:rsidRDefault="00A96BB5" w:rsidP="00A96BB5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haj</w:t>
            </w:r>
            <w:r w:rsidR="00401BF3">
              <w:rPr>
                <w:b/>
                <w:sz w:val="28"/>
                <w:szCs w:val="28"/>
              </w:rPr>
              <w:t>ó</w:t>
            </w:r>
          </w:p>
          <w:p w:rsidR="00A96BB5" w:rsidRPr="00376839" w:rsidRDefault="00A96BB5" w:rsidP="00A96BB5">
            <w:pPr>
              <w:jc w:val="center"/>
              <w:rPr>
                <w:sz w:val="28"/>
                <w:szCs w:val="28"/>
              </w:rPr>
            </w:pPr>
          </w:p>
          <w:p w:rsidR="00A96BB5" w:rsidRPr="00376839" w:rsidRDefault="00A96BB5" w:rsidP="00A96BB5">
            <w:pPr>
              <w:jc w:val="center"/>
              <w:rPr>
                <w:sz w:val="28"/>
                <w:szCs w:val="28"/>
              </w:rPr>
            </w:pPr>
          </w:p>
          <w:p w:rsidR="00A96BB5" w:rsidRPr="00376839" w:rsidRDefault="00A96BB5" w:rsidP="00A96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A96BB5" w:rsidRPr="00376839" w:rsidRDefault="00A96BB5" w:rsidP="00A96BB5">
            <w:pPr>
              <w:jc w:val="center"/>
              <w:rPr>
                <w:b/>
                <w:sz w:val="28"/>
                <w:szCs w:val="28"/>
              </w:rPr>
            </w:pPr>
          </w:p>
          <w:p w:rsidR="00A96BB5" w:rsidRPr="00376839" w:rsidRDefault="00A96BB5" w:rsidP="00A96BB5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gőzmozdony</w:t>
            </w:r>
          </w:p>
        </w:tc>
        <w:tc>
          <w:tcPr>
            <w:tcW w:w="2309" w:type="dxa"/>
          </w:tcPr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vonat</w:t>
            </w:r>
          </w:p>
        </w:tc>
        <w:tc>
          <w:tcPr>
            <w:tcW w:w="3020" w:type="dxa"/>
          </w:tcPr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A96BB5" w:rsidRDefault="00A96BB5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hordszék</w:t>
            </w:r>
          </w:p>
          <w:p w:rsidR="00E13F2D" w:rsidRDefault="00E13F2D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E13F2D" w:rsidRDefault="00E13F2D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E13F2D" w:rsidRPr="00376839" w:rsidRDefault="00E13F2D" w:rsidP="003768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BB5" w:rsidTr="00376839">
        <w:tc>
          <w:tcPr>
            <w:tcW w:w="1882" w:type="dxa"/>
          </w:tcPr>
          <w:p w:rsidR="00A96BB5" w:rsidRDefault="00A96BB5" w:rsidP="007639C1">
            <w:pPr>
              <w:jc w:val="center"/>
            </w:pPr>
            <w:r w:rsidRPr="00DF2830">
              <w:t>Vízi jármű, amely a víz felszínén haladva személyeket és árut szállít.</w:t>
            </w:r>
          </w:p>
        </w:tc>
        <w:tc>
          <w:tcPr>
            <w:tcW w:w="2077" w:type="dxa"/>
          </w:tcPr>
          <w:p w:rsidR="00A96BB5" w:rsidRDefault="00A96BB5" w:rsidP="007639C1">
            <w:pPr>
              <w:jc w:val="center"/>
            </w:pPr>
            <w:r w:rsidRPr="007C1389">
              <w:t>Gőzgép segítségével hajtott mozdony. Lokomotív.</w:t>
            </w:r>
          </w:p>
        </w:tc>
        <w:tc>
          <w:tcPr>
            <w:tcW w:w="2309" w:type="dxa"/>
          </w:tcPr>
          <w:p w:rsidR="00A96BB5" w:rsidRDefault="00A96BB5" w:rsidP="007639C1">
            <w:pPr>
              <w:jc w:val="center"/>
            </w:pPr>
            <w:r w:rsidRPr="007C1389">
              <w:t>Olyan szerelvény, ami a vasúti pálya vonalán együtt közlekedve személy- vagy teherszállításra alkalmas.</w:t>
            </w:r>
          </w:p>
        </w:tc>
        <w:tc>
          <w:tcPr>
            <w:tcW w:w="3020" w:type="dxa"/>
          </w:tcPr>
          <w:p w:rsidR="00A96BB5" w:rsidRDefault="00A96BB5" w:rsidP="007639C1">
            <w:pPr>
              <w:jc w:val="center"/>
            </w:pPr>
            <w:r>
              <w:t>K</w:t>
            </w:r>
            <w:r w:rsidRPr="007C1389">
              <w:t>ét hosszú rúdra erősített szék vagy ülőhely, amelyet emberek a vállukon vittek.</w:t>
            </w:r>
          </w:p>
        </w:tc>
      </w:tr>
      <w:tr w:rsidR="00A96BB5" w:rsidTr="00376839">
        <w:tc>
          <w:tcPr>
            <w:tcW w:w="1882" w:type="dxa"/>
          </w:tcPr>
          <w:p w:rsidR="00A96BB5" w:rsidRPr="00DF2830" w:rsidRDefault="00A96BB5" w:rsidP="00A96BB5">
            <w:pPr>
              <w:jc w:val="center"/>
            </w:pPr>
          </w:p>
        </w:tc>
        <w:tc>
          <w:tcPr>
            <w:tcW w:w="2077" w:type="dxa"/>
          </w:tcPr>
          <w:p w:rsidR="00A96BB5" w:rsidRPr="007C1389" w:rsidRDefault="00A96BB5" w:rsidP="00A96BB5">
            <w:pPr>
              <w:jc w:val="center"/>
            </w:pPr>
          </w:p>
        </w:tc>
        <w:tc>
          <w:tcPr>
            <w:tcW w:w="2309" w:type="dxa"/>
          </w:tcPr>
          <w:p w:rsidR="00A96BB5" w:rsidRPr="007C1389" w:rsidRDefault="00A96BB5" w:rsidP="00A96BB5">
            <w:pPr>
              <w:jc w:val="center"/>
            </w:pPr>
          </w:p>
        </w:tc>
        <w:tc>
          <w:tcPr>
            <w:tcW w:w="3020" w:type="dxa"/>
          </w:tcPr>
          <w:p w:rsidR="00A96BB5" w:rsidRDefault="00A96BB5"/>
        </w:tc>
      </w:tr>
      <w:tr w:rsidR="00A96BB5" w:rsidTr="007639C1">
        <w:trPr>
          <w:trHeight w:val="1390"/>
        </w:trPr>
        <w:tc>
          <w:tcPr>
            <w:tcW w:w="1882" w:type="dxa"/>
          </w:tcPr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taliga</w:t>
            </w:r>
          </w:p>
        </w:tc>
        <w:tc>
          <w:tcPr>
            <w:tcW w:w="2077" w:type="dxa"/>
          </w:tcPr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riksa</w:t>
            </w: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9" w:type="dxa"/>
          </w:tcPr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karaván</w:t>
            </w: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0" w:type="dxa"/>
          </w:tcPr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szán</w:t>
            </w:r>
          </w:p>
        </w:tc>
      </w:tr>
      <w:tr w:rsidR="00A96BB5" w:rsidTr="00376839">
        <w:tc>
          <w:tcPr>
            <w:tcW w:w="1882" w:type="dxa"/>
          </w:tcPr>
          <w:p w:rsidR="00A96BB5" w:rsidRPr="00DF2830" w:rsidRDefault="00A96BB5" w:rsidP="007639C1">
            <w:pPr>
              <w:jc w:val="center"/>
            </w:pPr>
            <w:r w:rsidRPr="007C1389">
              <w:t>Kétkerekű jármű. Alacsony, kezdetleges, emberi erővel vont szállítóeszköz (néha négy kerékkel és állati vontatással).</w:t>
            </w:r>
          </w:p>
        </w:tc>
        <w:tc>
          <w:tcPr>
            <w:tcW w:w="2077" w:type="dxa"/>
          </w:tcPr>
          <w:p w:rsidR="00A96BB5" w:rsidRPr="007C1389" w:rsidRDefault="00376839" w:rsidP="007639C1">
            <w:pPr>
              <w:jc w:val="center"/>
            </w:pPr>
            <w:r w:rsidRPr="007C1389">
              <w:t>Távol-keleti közlekedési eszköz, amely emberi erővel húzott vagy tolt, személyszállításra használt, kétkerekű jármű.</w:t>
            </w:r>
          </w:p>
        </w:tc>
        <w:tc>
          <w:tcPr>
            <w:tcW w:w="2309" w:type="dxa"/>
          </w:tcPr>
          <w:p w:rsidR="00A96BB5" w:rsidRPr="007C1389" w:rsidRDefault="00376839" w:rsidP="007639C1">
            <w:pPr>
              <w:jc w:val="center"/>
            </w:pPr>
            <w:r w:rsidRPr="007C1389">
              <w:t>Együtt utazók csoportja; Afrika és Ázsia puszta, gyéren lakott vidékein teve- vagy öszvérháton együtt utazó emberek, főleg kereskedők vagy zarándokok csoportja.</w:t>
            </w:r>
          </w:p>
        </w:tc>
        <w:tc>
          <w:tcPr>
            <w:tcW w:w="3020" w:type="dxa"/>
          </w:tcPr>
          <w:p w:rsidR="00A96BB5" w:rsidRDefault="00376839" w:rsidP="007639C1">
            <w:pPr>
              <w:jc w:val="center"/>
            </w:pPr>
            <w:r w:rsidRPr="007C1389">
              <w:t>Két talpon csúszó kisebb szállítóeszköz, amelyen terhet vagy gyerekeket húznak, illetve havas lejtőkön csúsznak le vele.</w:t>
            </w:r>
          </w:p>
        </w:tc>
      </w:tr>
      <w:tr w:rsidR="00A96BB5" w:rsidTr="00376839">
        <w:tc>
          <w:tcPr>
            <w:tcW w:w="1882" w:type="dxa"/>
          </w:tcPr>
          <w:p w:rsidR="00A96BB5" w:rsidRPr="00DF2830" w:rsidRDefault="00A96BB5" w:rsidP="00A96BB5">
            <w:pPr>
              <w:jc w:val="center"/>
            </w:pPr>
          </w:p>
        </w:tc>
        <w:tc>
          <w:tcPr>
            <w:tcW w:w="2077" w:type="dxa"/>
          </w:tcPr>
          <w:p w:rsidR="00A96BB5" w:rsidRPr="007C1389" w:rsidRDefault="00A96BB5" w:rsidP="00A96BB5">
            <w:pPr>
              <w:jc w:val="center"/>
            </w:pPr>
          </w:p>
        </w:tc>
        <w:tc>
          <w:tcPr>
            <w:tcW w:w="2309" w:type="dxa"/>
          </w:tcPr>
          <w:p w:rsidR="00A96BB5" w:rsidRPr="007C1389" w:rsidRDefault="00A96BB5" w:rsidP="00A96BB5">
            <w:pPr>
              <w:jc w:val="center"/>
            </w:pPr>
          </w:p>
        </w:tc>
        <w:tc>
          <w:tcPr>
            <w:tcW w:w="3020" w:type="dxa"/>
          </w:tcPr>
          <w:p w:rsidR="00A96BB5" w:rsidRDefault="00A96BB5"/>
        </w:tc>
      </w:tr>
      <w:tr w:rsidR="00A96BB5" w:rsidTr="00376839">
        <w:tc>
          <w:tcPr>
            <w:tcW w:w="1882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gondola</w:t>
            </w:r>
          </w:p>
          <w:p w:rsidR="00401BF3" w:rsidRDefault="00401BF3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omnibusz</w:t>
            </w:r>
          </w:p>
          <w:p w:rsidR="00401BF3" w:rsidRPr="00376839" w:rsidRDefault="00401BF3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9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delizsánsz</w:t>
            </w:r>
          </w:p>
          <w:p w:rsidR="00401BF3" w:rsidRPr="00376839" w:rsidRDefault="00401BF3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0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postakocsi</w:t>
            </w:r>
          </w:p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BB5" w:rsidTr="00376839">
        <w:tc>
          <w:tcPr>
            <w:tcW w:w="1882" w:type="dxa"/>
          </w:tcPr>
          <w:p w:rsidR="00A96BB5" w:rsidRPr="00DF2830" w:rsidRDefault="00376839" w:rsidP="007639C1">
            <w:pPr>
              <w:jc w:val="center"/>
            </w:pPr>
            <w:r w:rsidRPr="007C1389">
              <w:t>Velencei vízi jármű; az olaszországi velencei lagúnákon és csatornákon használt lapos fenekű, hosszú, keskeny csónak, felkunkorodó orrát és farát rendszerint faragás díszíti.</w:t>
            </w:r>
          </w:p>
        </w:tc>
        <w:tc>
          <w:tcPr>
            <w:tcW w:w="2077" w:type="dxa"/>
          </w:tcPr>
          <w:p w:rsidR="00A96BB5" w:rsidRPr="007C1389" w:rsidRDefault="00376839" w:rsidP="007639C1">
            <w:pPr>
              <w:jc w:val="center"/>
            </w:pPr>
            <w:r w:rsidRPr="007C1389">
              <w:t>Ló vontatta közforgalmú közlekedési eszköz, az autóbusz és a trolibusz őse, a városi tömegközlekedés legrégibb eszköze.</w:t>
            </w:r>
          </w:p>
        </w:tc>
        <w:tc>
          <w:tcPr>
            <w:tcW w:w="2309" w:type="dxa"/>
          </w:tcPr>
          <w:p w:rsidR="00A96BB5" w:rsidRPr="007C1389" w:rsidRDefault="00376839" w:rsidP="007639C1">
            <w:pPr>
              <w:jc w:val="center"/>
            </w:pPr>
            <w:r w:rsidRPr="007C1389">
              <w:t>Lófogatú postakocsi, amely régen távolsági utasforgalomra is használt, rendszeresen közlekedő, nagy, csukott társas kocsi volt.</w:t>
            </w:r>
          </w:p>
        </w:tc>
        <w:tc>
          <w:tcPr>
            <w:tcW w:w="3020" w:type="dxa"/>
          </w:tcPr>
          <w:p w:rsidR="0042731C" w:rsidRDefault="00376839" w:rsidP="007639C1">
            <w:pPr>
              <w:jc w:val="center"/>
            </w:pPr>
            <w:r w:rsidRPr="007C1389">
              <w:t xml:space="preserve">Lófogatú társas kocsi, amely régen távolsági utasforgalomra is használt, rendszeresen közlekedő, nagy, csukott társas kocsi volt. A postai küldeményeket is </w:t>
            </w:r>
          </w:p>
          <w:p w:rsidR="00A96BB5" w:rsidRDefault="00376839" w:rsidP="007639C1">
            <w:pPr>
              <w:jc w:val="center"/>
            </w:pPr>
            <w:r w:rsidRPr="007C1389">
              <w:t>ezen szállították.</w:t>
            </w:r>
          </w:p>
        </w:tc>
      </w:tr>
      <w:tr w:rsidR="00A96BB5" w:rsidTr="00376839">
        <w:tc>
          <w:tcPr>
            <w:tcW w:w="1882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bricska</w:t>
            </w:r>
          </w:p>
          <w:p w:rsidR="00401BF3" w:rsidRDefault="00401BF3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401BF3" w:rsidRPr="00376839" w:rsidRDefault="00401BF3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cséza</w:t>
            </w:r>
          </w:p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9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hintó</w:t>
            </w:r>
          </w:p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0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gyorskocsi/gyorsparaszt</w:t>
            </w:r>
          </w:p>
          <w:p w:rsidR="00A96BB5" w:rsidRPr="00376839" w:rsidRDefault="00A96BB5" w:rsidP="003768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6839" w:rsidTr="00376839">
        <w:tc>
          <w:tcPr>
            <w:tcW w:w="1882" w:type="dxa"/>
          </w:tcPr>
          <w:p w:rsidR="00376839" w:rsidRPr="00DF2830" w:rsidRDefault="00376839" w:rsidP="007639C1">
            <w:pPr>
              <w:jc w:val="center"/>
            </w:pPr>
            <w:r w:rsidRPr="007C1389">
              <w:t>Nyitott utazó kocsi, négyüléses lovas kocsi.</w:t>
            </w:r>
          </w:p>
        </w:tc>
        <w:tc>
          <w:tcPr>
            <w:tcW w:w="2077" w:type="dxa"/>
          </w:tcPr>
          <w:p w:rsidR="00376839" w:rsidRPr="007C1389" w:rsidRDefault="00376839" w:rsidP="007639C1">
            <w:pPr>
              <w:jc w:val="center"/>
            </w:pPr>
            <w:r w:rsidRPr="007C1389">
              <w:t>Könnyű, rugózott, régi négykerekű lovas kocsi, "homokfutó".</w:t>
            </w:r>
          </w:p>
        </w:tc>
        <w:tc>
          <w:tcPr>
            <w:tcW w:w="2309" w:type="dxa"/>
          </w:tcPr>
          <w:p w:rsidR="00376839" w:rsidRPr="007C1389" w:rsidRDefault="00376839" w:rsidP="007639C1">
            <w:pPr>
              <w:jc w:val="center"/>
            </w:pPr>
            <w:r w:rsidRPr="007C1389">
              <w:t>Díszes lovas</w:t>
            </w:r>
            <w:r w:rsidR="0042731C">
              <w:t xml:space="preserve"> </w:t>
            </w:r>
            <w:r w:rsidRPr="007C1389">
              <w:t>kocsi, amely négykerekű, kárpitozott, rugózott, fedett vagy nyitott, lovak vontatta utasszállító jármű.</w:t>
            </w:r>
          </w:p>
        </w:tc>
        <w:tc>
          <w:tcPr>
            <w:tcW w:w="3020" w:type="dxa"/>
          </w:tcPr>
          <w:p w:rsidR="00376839" w:rsidRDefault="00376839" w:rsidP="007639C1">
            <w:pPr>
              <w:jc w:val="center"/>
            </w:pPr>
            <w:r w:rsidRPr="007C1389">
              <w:t>Gyorsan haladó kocsiféle jármű.</w:t>
            </w:r>
          </w:p>
        </w:tc>
      </w:tr>
      <w:tr w:rsidR="00376839" w:rsidTr="00376839">
        <w:tc>
          <w:tcPr>
            <w:tcW w:w="1882" w:type="dxa"/>
          </w:tcPr>
          <w:p w:rsidR="00376839" w:rsidRPr="00DF2830" w:rsidRDefault="00376839" w:rsidP="00A96BB5">
            <w:pPr>
              <w:jc w:val="center"/>
            </w:pPr>
          </w:p>
        </w:tc>
        <w:tc>
          <w:tcPr>
            <w:tcW w:w="2077" w:type="dxa"/>
          </w:tcPr>
          <w:p w:rsidR="00376839" w:rsidRPr="007C1389" w:rsidRDefault="00376839" w:rsidP="00A96BB5">
            <w:pPr>
              <w:jc w:val="center"/>
            </w:pPr>
          </w:p>
        </w:tc>
        <w:tc>
          <w:tcPr>
            <w:tcW w:w="2309" w:type="dxa"/>
          </w:tcPr>
          <w:p w:rsidR="00376839" w:rsidRPr="007C1389" w:rsidRDefault="00376839" w:rsidP="00A96BB5">
            <w:pPr>
              <w:jc w:val="center"/>
            </w:pPr>
          </w:p>
        </w:tc>
        <w:tc>
          <w:tcPr>
            <w:tcW w:w="3020" w:type="dxa"/>
          </w:tcPr>
          <w:p w:rsidR="00376839" w:rsidRDefault="00376839"/>
        </w:tc>
      </w:tr>
      <w:tr w:rsidR="00376839" w:rsidTr="00376839">
        <w:tc>
          <w:tcPr>
            <w:tcW w:w="1882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76839">
              <w:rPr>
                <w:b/>
                <w:sz w:val="28"/>
                <w:szCs w:val="28"/>
              </w:rPr>
              <w:t>forspont</w:t>
            </w:r>
            <w:proofErr w:type="spellEnd"/>
          </w:p>
          <w:p w:rsidR="00401BF3" w:rsidRDefault="00401BF3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401BF3" w:rsidRPr="00376839" w:rsidRDefault="00401BF3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lóvasút/lóvonat</w:t>
            </w: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9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lóré</w:t>
            </w: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0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konflis</w:t>
            </w: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6839" w:rsidTr="00376839">
        <w:tc>
          <w:tcPr>
            <w:tcW w:w="1882" w:type="dxa"/>
          </w:tcPr>
          <w:p w:rsidR="00376839" w:rsidRPr="00DF2830" w:rsidRDefault="00376839" w:rsidP="007639C1">
            <w:pPr>
              <w:jc w:val="center"/>
            </w:pPr>
            <w:r w:rsidRPr="007C1389">
              <w:t>Előfogat; a hintót húzó két ló elé befogott további két ló, amelyet a jobbágyok ingyen tartoztak adni a földesúrnak, állami és megyei tisztviselőknek.</w:t>
            </w:r>
          </w:p>
        </w:tc>
        <w:tc>
          <w:tcPr>
            <w:tcW w:w="2077" w:type="dxa"/>
          </w:tcPr>
          <w:p w:rsidR="00376839" w:rsidRPr="007C1389" w:rsidRDefault="00376839" w:rsidP="007639C1">
            <w:pPr>
              <w:jc w:val="center"/>
            </w:pPr>
            <w:r w:rsidRPr="007C1389">
              <w:t>Lovak által síneken vontatott jármű.</w:t>
            </w:r>
          </w:p>
        </w:tc>
        <w:tc>
          <w:tcPr>
            <w:tcW w:w="2309" w:type="dxa"/>
          </w:tcPr>
          <w:p w:rsidR="00376839" w:rsidRPr="007C1389" w:rsidRDefault="00376839" w:rsidP="007639C1">
            <w:pPr>
              <w:jc w:val="center"/>
            </w:pPr>
            <w:r w:rsidRPr="007C1389">
              <w:t>Pőre kocsi: oldalfal nélküli vasúti teherkocsi. Keskeny vágányú vasúti teherkocsi. Csille.</w:t>
            </w:r>
          </w:p>
        </w:tc>
        <w:tc>
          <w:tcPr>
            <w:tcW w:w="3020" w:type="dxa"/>
          </w:tcPr>
          <w:p w:rsidR="00376839" w:rsidRDefault="00376839" w:rsidP="007639C1">
            <w:pPr>
              <w:jc w:val="center"/>
            </w:pPr>
            <w:r w:rsidRPr="007C1389">
              <w:t>Egylovas könnyű bérkocsi, egyetlen kétszemélyes utas üléssel, amelyet harmonika-szerűen leereszthető ernyővel szereltek fel.</w:t>
            </w:r>
          </w:p>
        </w:tc>
      </w:tr>
      <w:tr w:rsidR="00376839" w:rsidTr="00376839">
        <w:tc>
          <w:tcPr>
            <w:tcW w:w="1882" w:type="dxa"/>
          </w:tcPr>
          <w:p w:rsidR="00376839" w:rsidRPr="00DF2830" w:rsidRDefault="00376839" w:rsidP="00A96BB5">
            <w:pPr>
              <w:jc w:val="center"/>
            </w:pPr>
          </w:p>
        </w:tc>
        <w:tc>
          <w:tcPr>
            <w:tcW w:w="2077" w:type="dxa"/>
          </w:tcPr>
          <w:p w:rsidR="00376839" w:rsidRPr="007C1389" w:rsidRDefault="00376839" w:rsidP="00A96BB5">
            <w:pPr>
              <w:jc w:val="center"/>
            </w:pPr>
          </w:p>
        </w:tc>
        <w:tc>
          <w:tcPr>
            <w:tcW w:w="2309" w:type="dxa"/>
          </w:tcPr>
          <w:p w:rsidR="00376839" w:rsidRPr="007C1389" w:rsidRDefault="00376839" w:rsidP="00A96BB5">
            <w:pPr>
              <w:jc w:val="center"/>
            </w:pPr>
          </w:p>
        </w:tc>
        <w:tc>
          <w:tcPr>
            <w:tcW w:w="3020" w:type="dxa"/>
          </w:tcPr>
          <w:p w:rsidR="00376839" w:rsidRDefault="00376839"/>
        </w:tc>
      </w:tr>
      <w:tr w:rsidR="00376839" w:rsidTr="00376839">
        <w:tc>
          <w:tcPr>
            <w:tcW w:w="1882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fiáker</w:t>
            </w:r>
          </w:p>
          <w:p w:rsidR="00401BF3" w:rsidRDefault="00401BF3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401BF3" w:rsidRPr="00376839" w:rsidRDefault="00401BF3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batár</w:t>
            </w: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9" w:type="dxa"/>
          </w:tcPr>
          <w:p w:rsid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  <w:r w:rsidRPr="00376839">
              <w:rPr>
                <w:b/>
                <w:sz w:val="28"/>
                <w:szCs w:val="28"/>
              </w:rPr>
              <w:t>kocsi</w:t>
            </w:r>
          </w:p>
          <w:p w:rsidR="00376839" w:rsidRPr="00376839" w:rsidRDefault="00376839" w:rsidP="003768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0" w:type="dxa"/>
          </w:tcPr>
          <w:p w:rsidR="00376839" w:rsidRDefault="00376839"/>
        </w:tc>
      </w:tr>
      <w:tr w:rsidR="00376839" w:rsidTr="00376839">
        <w:tc>
          <w:tcPr>
            <w:tcW w:w="1882" w:type="dxa"/>
          </w:tcPr>
          <w:p w:rsidR="00376839" w:rsidRPr="00DF2830" w:rsidRDefault="00376839" w:rsidP="00A96BB5">
            <w:pPr>
              <w:jc w:val="center"/>
            </w:pPr>
            <w:r w:rsidRPr="007C1389">
              <w:t>Kényelmes, kétlovas bérkocsi, amelyre harmonikaszerűen leereszthető ernyő van szerelve.</w:t>
            </w:r>
          </w:p>
        </w:tc>
        <w:tc>
          <w:tcPr>
            <w:tcW w:w="2077" w:type="dxa"/>
          </w:tcPr>
          <w:p w:rsidR="00376839" w:rsidRPr="007C1389" w:rsidRDefault="00376839" w:rsidP="00A96BB5">
            <w:pPr>
              <w:jc w:val="center"/>
            </w:pPr>
            <w:r w:rsidRPr="007C1389">
              <w:t>Nagy, üveges, fedett hintó; négykerekű kárpitozott, díszes, személyszállító lovas kocsi.</w:t>
            </w:r>
          </w:p>
        </w:tc>
        <w:tc>
          <w:tcPr>
            <w:tcW w:w="2309" w:type="dxa"/>
          </w:tcPr>
          <w:p w:rsidR="00376839" w:rsidRPr="007C1389" w:rsidRDefault="00376839" w:rsidP="00A96BB5">
            <w:pPr>
              <w:jc w:val="center"/>
            </w:pPr>
            <w:r w:rsidRPr="007C1389">
              <w:t>Eleinte lófogatú kocsit értettek alatta. Mára jelentése kibővült, általában 'kerekes közlekedési eszköz' jelentésben használják</w:t>
            </w:r>
            <w:r>
              <w:t>.</w:t>
            </w:r>
          </w:p>
        </w:tc>
        <w:tc>
          <w:tcPr>
            <w:tcW w:w="3020" w:type="dxa"/>
          </w:tcPr>
          <w:p w:rsidR="00376839" w:rsidRDefault="00376839"/>
        </w:tc>
      </w:tr>
    </w:tbl>
    <w:p w:rsidR="00746C99" w:rsidRDefault="00746C99"/>
    <w:p w:rsidR="007639C1" w:rsidRDefault="007639C1"/>
    <w:p w:rsidR="007639C1" w:rsidRDefault="007639C1"/>
    <w:p w:rsidR="007639C1" w:rsidRDefault="007639C1"/>
    <w:p w:rsidR="007639C1" w:rsidRDefault="007639C1"/>
    <w:p w:rsidR="008F4E92" w:rsidRDefault="0043361A">
      <w:r>
        <w:lastRenderedPageBreak/>
        <w:t xml:space="preserve">A </w:t>
      </w:r>
      <w:proofErr w:type="gramStart"/>
      <w:r>
        <w:t xml:space="preserve">kártyák </w:t>
      </w:r>
      <w:r w:rsidR="007639C1">
        <w:t xml:space="preserve"> a</w:t>
      </w:r>
      <w:proofErr w:type="gramEnd"/>
      <w:r w:rsidR="007639C1">
        <w:t xml:space="preserve"> </w:t>
      </w:r>
      <w:r w:rsidR="007639C1" w:rsidRPr="00312F91">
        <w:rPr>
          <w:b/>
        </w:rPr>
        <w:t>Kocsi szekér, kocsi szán</w:t>
      </w:r>
      <w:r w:rsidR="007639C1">
        <w:t xml:space="preserve"> című íráshoz készült</w:t>
      </w:r>
      <w:r>
        <w:t>ek</w:t>
      </w:r>
    </w:p>
    <w:p w:rsidR="007639C1" w:rsidRDefault="007639C1">
      <w:r>
        <w:t>.</w:t>
      </w:r>
    </w:p>
    <w:p w:rsidR="007639C1" w:rsidRDefault="007639C1">
      <w:r>
        <w:t>Felhasználásuk többféle lehet:</w:t>
      </w:r>
    </w:p>
    <w:p w:rsidR="00312F91" w:rsidRDefault="008F4E92" w:rsidP="00312F91">
      <w:r>
        <w:t xml:space="preserve">• </w:t>
      </w:r>
      <w:r w:rsidR="00312F91">
        <w:t>A Kocsi szekér, kocsi szán című íráshoz olvasás után bekezdésenként megkeresve</w:t>
      </w:r>
      <w:r>
        <w:t xml:space="preserve"> az adott járművet</w:t>
      </w:r>
      <w:r w:rsidR="00312F91">
        <w:t>, hozzáillesztve a meghatározás</w:t>
      </w:r>
      <w:r>
        <w:t>t is</w:t>
      </w:r>
      <w:r w:rsidR="00312F91">
        <w:t>. (csoportmunkában</w:t>
      </w:r>
      <w:r>
        <w:t>, pármunkában</w:t>
      </w:r>
      <w:r w:rsidR="00312F91">
        <w:t>)</w:t>
      </w:r>
    </w:p>
    <w:p w:rsidR="007639C1" w:rsidRDefault="007639C1">
      <w:r>
        <w:t xml:space="preserve">• </w:t>
      </w:r>
      <w:proofErr w:type="gramStart"/>
      <w:r>
        <w:t>dominóként</w:t>
      </w:r>
      <w:proofErr w:type="gramEnd"/>
      <w:r>
        <w:t xml:space="preserve">  - párosítva az elnevezést a meghatározással</w:t>
      </w:r>
    </w:p>
    <w:p w:rsidR="005B722B" w:rsidRDefault="005B722B">
      <w:r>
        <w:t xml:space="preserve">• </w:t>
      </w:r>
      <w:proofErr w:type="gramStart"/>
      <w:r>
        <w:t>memóriakártyaként</w:t>
      </w:r>
      <w:proofErr w:type="gramEnd"/>
    </w:p>
    <w:p w:rsidR="007639C1" w:rsidRDefault="007639C1">
      <w:r>
        <w:t>•</w:t>
      </w:r>
      <w:r w:rsidR="00312F91">
        <w:t xml:space="preserve"> </w:t>
      </w:r>
      <w:proofErr w:type="gramStart"/>
      <w:r w:rsidR="00312F91">
        <w:t>csoportosítva</w:t>
      </w:r>
      <w:proofErr w:type="gramEnd"/>
      <w:r w:rsidR="00312F91">
        <w:t xml:space="preserve"> -  M</w:t>
      </w:r>
      <w:r>
        <w:t xml:space="preserve">elyik században </w:t>
      </w:r>
      <w:r w:rsidR="008F4E92">
        <w:t>használhatták</w:t>
      </w:r>
      <w:r>
        <w:t xml:space="preserve"> a </w:t>
      </w:r>
      <w:r w:rsidR="008F4E92">
        <w:t xml:space="preserve">járműveket </w:t>
      </w:r>
      <w:r>
        <w:t>leginkább</w:t>
      </w:r>
      <w:r w:rsidR="00312F91">
        <w:t>?</w:t>
      </w:r>
    </w:p>
    <w:p w:rsidR="00312F91" w:rsidRDefault="00312F91">
      <w:r>
        <w:t xml:space="preserve">• </w:t>
      </w:r>
      <w:proofErr w:type="gramStart"/>
      <w:r>
        <w:t>csoportosítva</w:t>
      </w:r>
      <w:proofErr w:type="gramEnd"/>
      <w:r>
        <w:t xml:space="preserve"> - Kik használhatták őket?</w:t>
      </w:r>
    </w:p>
    <w:p w:rsidR="00312F91" w:rsidRDefault="00312F91">
      <w:r>
        <w:t xml:space="preserve">• </w:t>
      </w:r>
      <w:proofErr w:type="gramStart"/>
      <w:r>
        <w:t>csoportosítva</w:t>
      </w:r>
      <w:proofErr w:type="gramEnd"/>
      <w:r>
        <w:t xml:space="preserve"> - Mi hajtotta a járműveket? (emberi erő, állati erő, üzemanyag)</w:t>
      </w:r>
    </w:p>
    <w:p w:rsidR="00312F91" w:rsidRDefault="00312F91">
      <w:r>
        <w:t xml:space="preserve">• </w:t>
      </w:r>
      <w:proofErr w:type="gramStart"/>
      <w:r>
        <w:t>csoportosítva</w:t>
      </w:r>
      <w:proofErr w:type="gramEnd"/>
      <w:r>
        <w:t xml:space="preserve"> - elterjedésük alapján: földrészek, országok szerint</w:t>
      </w:r>
    </w:p>
    <w:p w:rsidR="00312F91" w:rsidRDefault="00312F91">
      <w:r>
        <w:t xml:space="preserve">• </w:t>
      </w:r>
      <w:proofErr w:type="gramStart"/>
      <w:r>
        <w:t>interneten</w:t>
      </w:r>
      <w:proofErr w:type="gramEnd"/>
      <w:r>
        <w:t xml:space="preserve"> </w:t>
      </w:r>
      <w:r w:rsidR="008F4E92">
        <w:t>meg</w:t>
      </w:r>
      <w:r>
        <w:t xml:space="preserve">keresett képekkel párosítva </w:t>
      </w:r>
    </w:p>
    <w:p w:rsidR="00E83CD8" w:rsidRDefault="00E83CD8">
      <w:r>
        <w:t xml:space="preserve">• </w:t>
      </w:r>
      <w:proofErr w:type="gramStart"/>
      <w:r>
        <w:t>saját</w:t>
      </w:r>
      <w:proofErr w:type="gramEnd"/>
      <w:r>
        <w:t xml:space="preserve"> illusztrációval készített kártyák</w:t>
      </w:r>
      <w:r w:rsidR="008F4E92">
        <w:t>at létrehozva</w:t>
      </w:r>
      <w:r>
        <w:t xml:space="preserve"> a jól ismert „autóskártyák” mintájára – a legfontosabb. legérdekesebb adatok feltüntetésével</w:t>
      </w:r>
    </w:p>
    <w:p w:rsidR="00312F91" w:rsidRDefault="00E83CD8">
      <w:r>
        <w:t xml:space="preserve">• </w:t>
      </w:r>
      <w:proofErr w:type="gramStart"/>
      <w:r>
        <w:t>s</w:t>
      </w:r>
      <w:proofErr w:type="gramEnd"/>
      <w:r>
        <w:t xml:space="preserve"> úgy gondolom</w:t>
      </w:r>
      <w:r w:rsidR="005B722B">
        <w:t>,</w:t>
      </w:r>
      <w:r>
        <w:t xml:space="preserve"> a gyerekeknek ennél még sokkal több ötletük van </w:t>
      </w:r>
      <w:r>
        <w:sym w:font="Wingdings" w:char="F04A"/>
      </w:r>
    </w:p>
    <w:p w:rsidR="00312F91" w:rsidRDefault="00312F91"/>
    <w:sectPr w:rsidR="00312F91" w:rsidSect="0074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BB5"/>
    <w:rsid w:val="00312F91"/>
    <w:rsid w:val="00376839"/>
    <w:rsid w:val="00401BF3"/>
    <w:rsid w:val="0042731C"/>
    <w:rsid w:val="0043361A"/>
    <w:rsid w:val="005B722B"/>
    <w:rsid w:val="00746C99"/>
    <w:rsid w:val="007639C1"/>
    <w:rsid w:val="008F4E92"/>
    <w:rsid w:val="00A96BB5"/>
    <w:rsid w:val="00DE3613"/>
    <w:rsid w:val="00E13F2D"/>
    <w:rsid w:val="00E8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C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96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448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7</cp:revision>
  <dcterms:created xsi:type="dcterms:W3CDTF">2018-04-04T16:59:00Z</dcterms:created>
  <dcterms:modified xsi:type="dcterms:W3CDTF">2018-04-04T18:25:00Z</dcterms:modified>
</cp:coreProperties>
</file>