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867" w:rsidRDefault="009B5867" w:rsidP="009B5867">
      <w:r w:rsidRPr="009B5867">
        <w:rPr>
          <w:b/>
        </w:rPr>
        <w:t>Pánsíp</w:t>
      </w:r>
      <w:r w:rsidRPr="009C456E">
        <w:t xml:space="preserve"> </w:t>
      </w:r>
    </w:p>
    <w:p w:rsidR="009B5867" w:rsidRDefault="009B5867" w:rsidP="009B5867"/>
    <w:p w:rsidR="009B5867" w:rsidRDefault="009B5867" w:rsidP="009B5867">
      <w:proofErr w:type="spellStart"/>
      <w:r>
        <w:t>PET-palackból</w:t>
      </w:r>
      <w:proofErr w:type="spellEnd"/>
      <w:r>
        <w:t xml:space="preserve"> és más flakonokból is könnyen készíthetünk pánsípot, és ennek segítségével </w:t>
      </w:r>
    </w:p>
    <w:p w:rsidR="009B5867" w:rsidRDefault="009B5867" w:rsidP="009B5867">
      <w:proofErr w:type="gramStart"/>
      <w:r>
        <w:t>a</w:t>
      </w:r>
      <w:proofErr w:type="gramEnd"/>
      <w:r>
        <w:t>) tanulmányozhatjuk, hogy mitől függ a kiadott hang magassága,</w:t>
      </w:r>
    </w:p>
    <w:p w:rsidR="009B5867" w:rsidRDefault="009B5867" w:rsidP="009B5867">
      <w:r>
        <w:t>b) megfigyelhetjük a hang rezgés-jellegét.</w:t>
      </w:r>
    </w:p>
    <w:p w:rsidR="009B5867" w:rsidRDefault="009B5867" w:rsidP="009B5867"/>
    <w:p w:rsidR="00451544" w:rsidRDefault="00451544" w:rsidP="009B5867"/>
    <w:p w:rsidR="009B5867" w:rsidRPr="00451544" w:rsidRDefault="00913B50" w:rsidP="009B5867">
      <w:pPr>
        <w:rPr>
          <w:b/>
        </w:rPr>
      </w:pPr>
      <w:r w:rsidRPr="00451544">
        <w:rPr>
          <w:b/>
        </w:rPr>
        <w:t>A)</w:t>
      </w:r>
    </w:p>
    <w:p w:rsidR="009B5867" w:rsidRPr="009C456E" w:rsidRDefault="009B5867" w:rsidP="00913B50">
      <w:pPr>
        <w:pStyle w:val="Listaszerbekezds"/>
        <w:numPr>
          <w:ilvl w:val="0"/>
          <w:numId w:val="2"/>
        </w:numPr>
      </w:pPr>
      <w:r w:rsidRPr="009C456E">
        <w:t>Két félliteres műanyag flakont megtöltünk félig vízzel</w:t>
      </w:r>
      <w:r w:rsidR="00913B50">
        <w:t>.</w:t>
      </w:r>
    </w:p>
    <w:p w:rsidR="009B5867" w:rsidRPr="009C456E" w:rsidRDefault="009B5867" w:rsidP="00913B50">
      <w:pPr>
        <w:pStyle w:val="Listaszerbekezds"/>
        <w:numPr>
          <w:ilvl w:val="0"/>
          <w:numId w:val="2"/>
        </w:numPr>
      </w:pPr>
      <w:r w:rsidRPr="009C456E">
        <w:t xml:space="preserve">Két </w:t>
      </w:r>
      <w:r w:rsidR="008F7E1E">
        <w:t>gyerek</w:t>
      </w:r>
      <w:r w:rsidRPr="009C456E">
        <w:t xml:space="preserve"> vegye kézbe a</w:t>
      </w:r>
      <w:r w:rsidR="00913B50">
        <w:t xml:space="preserve">z egyik, illetve a másik </w:t>
      </w:r>
      <w:r w:rsidRPr="009C456E">
        <w:t xml:space="preserve">flakont, s a flakon szája fölött elfújva – mint a fuvolánál – szólaltassák meg azokat. </w:t>
      </w:r>
    </w:p>
    <w:p w:rsidR="009B5867" w:rsidRPr="009C456E" w:rsidRDefault="009B5867" w:rsidP="00913B50">
      <w:pPr>
        <w:pStyle w:val="Listaszerbekezds"/>
        <w:numPr>
          <w:ilvl w:val="0"/>
          <w:numId w:val="2"/>
        </w:numPr>
      </w:pPr>
      <w:r w:rsidRPr="009C456E">
        <w:t>Hasonlíts</w:t>
      </w:r>
      <w:r>
        <w:t>u</w:t>
      </w:r>
      <w:r w:rsidRPr="009C456E">
        <w:t xml:space="preserve">k össze a két </w:t>
      </w:r>
      <w:r>
        <w:t xml:space="preserve">flakon által kiadott </w:t>
      </w:r>
      <w:r w:rsidRPr="009C456E">
        <w:t>hangot.</w:t>
      </w:r>
    </w:p>
    <w:p w:rsidR="009B5867" w:rsidRPr="009C456E" w:rsidRDefault="009B5867" w:rsidP="00913B50">
      <w:pPr>
        <w:pStyle w:val="Listaszerbekezds"/>
        <w:numPr>
          <w:ilvl w:val="0"/>
          <w:numId w:val="2"/>
        </w:numPr>
      </w:pPr>
      <w:r w:rsidRPr="009C456E">
        <w:t>Ezután az egyik flakonból a benne lévő víz felét öntsük át a másikba, s most is hasonlíts</w:t>
      </w:r>
      <w:r>
        <w:t>u</w:t>
      </w:r>
      <w:r w:rsidRPr="009C456E">
        <w:t>k össze a két hangot</w:t>
      </w:r>
    </w:p>
    <w:p w:rsidR="00913B50" w:rsidRDefault="00913B50" w:rsidP="009B5867"/>
    <w:p w:rsidR="00913B50" w:rsidRPr="00451544" w:rsidRDefault="00913B50" w:rsidP="009B5867">
      <w:pPr>
        <w:rPr>
          <w:b/>
        </w:rPr>
      </w:pPr>
      <w:r w:rsidRPr="00451544">
        <w:rPr>
          <w:b/>
        </w:rPr>
        <w:t>B)</w:t>
      </w:r>
    </w:p>
    <w:p w:rsidR="00913B50" w:rsidRDefault="008F7E1E" w:rsidP="008F7E1E">
      <w:pPr>
        <w:pStyle w:val="Listaszerbekezds"/>
        <w:numPr>
          <w:ilvl w:val="0"/>
          <w:numId w:val="3"/>
        </w:numPr>
      </w:pPr>
      <w:r>
        <w:t xml:space="preserve">Ismételjük meg </w:t>
      </w:r>
      <w:r w:rsidR="00913B50">
        <w:t xml:space="preserve">az </w:t>
      </w:r>
      <w:r>
        <w:t>előző</w:t>
      </w:r>
      <w:r w:rsidR="00913B50">
        <w:t xml:space="preserve"> játékot, de a két </w:t>
      </w:r>
      <w:r>
        <w:t>ját</w:t>
      </w:r>
      <w:r w:rsidR="005854EB">
        <w:t>é</w:t>
      </w:r>
      <w:bookmarkStart w:id="0" w:name="_GoBack"/>
      <w:bookmarkEnd w:id="0"/>
      <w:r>
        <w:t>kos</w:t>
      </w:r>
      <w:r w:rsidR="00913B50">
        <w:t xml:space="preserve"> most nem egyforma flakont kap. Az egyik most is fél literest, a másik viszont nagyobbat (másfél vagy két-literest).</w:t>
      </w:r>
    </w:p>
    <w:p w:rsidR="00913B50" w:rsidRDefault="00913B50" w:rsidP="009B5867"/>
    <w:p w:rsidR="00913B50" w:rsidRPr="00451544" w:rsidRDefault="00913B50" w:rsidP="009B5867">
      <w:pPr>
        <w:rPr>
          <w:b/>
        </w:rPr>
      </w:pPr>
      <w:r w:rsidRPr="00451544">
        <w:rPr>
          <w:b/>
        </w:rPr>
        <w:t xml:space="preserve">C) </w:t>
      </w:r>
    </w:p>
    <w:p w:rsidR="00913B50" w:rsidRDefault="008F7E1E" w:rsidP="008F7E1E">
      <w:pPr>
        <w:pStyle w:val="Listaszerbekezds"/>
        <w:numPr>
          <w:ilvl w:val="0"/>
          <w:numId w:val="4"/>
        </w:numPr>
      </w:pPr>
      <w:r>
        <w:t xml:space="preserve">Két </w:t>
      </w:r>
      <w:proofErr w:type="gramStart"/>
      <w:r>
        <w:t>üres(</w:t>
      </w:r>
      <w:proofErr w:type="gramEnd"/>
      <w:r>
        <w:t>!) flakont – az egyik fél literes, a másik n</w:t>
      </w:r>
      <w:r w:rsidR="00913B50">
        <w:t>agy</w:t>
      </w:r>
      <w:r>
        <w:t>obb</w:t>
      </w:r>
      <w:r w:rsidR="00913B50">
        <w:t xml:space="preserve"> (másfél- vagy két literes) </w:t>
      </w:r>
      <w:r>
        <w:t xml:space="preserve">legyen – </w:t>
      </w:r>
      <w:r w:rsidR="00913B50">
        <w:t>egy</w:t>
      </w:r>
      <w:r>
        <w:t>-egy</w:t>
      </w:r>
      <w:r w:rsidR="00913B50">
        <w:t xml:space="preserve"> gyerek </w:t>
      </w:r>
      <w:r>
        <w:t>szólaltasson meg.</w:t>
      </w:r>
    </w:p>
    <w:p w:rsidR="009B5867" w:rsidRPr="009C456E" w:rsidRDefault="008F7E1E" w:rsidP="008F7E1E">
      <w:pPr>
        <w:pStyle w:val="Listaszerbekezds"/>
        <w:numPr>
          <w:ilvl w:val="0"/>
          <w:numId w:val="4"/>
        </w:numPr>
      </w:pPr>
      <w:r>
        <w:t>Miközben szól, é</w:t>
      </w:r>
      <w:r w:rsidR="009B5867" w:rsidRPr="009C456E">
        <w:t xml:space="preserve">rintsük meg </w:t>
      </w:r>
      <w:r>
        <w:t xml:space="preserve">ennek is, annak is </w:t>
      </w:r>
      <w:r w:rsidR="009B5867" w:rsidRPr="009C456E">
        <w:t xml:space="preserve">az oldalát, s figyeljük, hogy </w:t>
      </w:r>
      <w:r>
        <w:t xml:space="preserve">melyiken hogyan </w:t>
      </w:r>
      <w:r w:rsidR="009B5867" w:rsidRPr="009C456E">
        <w:t>érezhető</w:t>
      </w:r>
      <w:r>
        <w:t xml:space="preserve"> a flakon falának rezgése.</w:t>
      </w:r>
    </w:p>
    <w:p w:rsidR="009B5867" w:rsidRDefault="009B5867" w:rsidP="009B5867"/>
    <w:p w:rsidR="009D4F85" w:rsidRDefault="009D4F85" w:rsidP="009B5867"/>
    <w:p w:rsidR="009D4F85" w:rsidRDefault="009D4F85" w:rsidP="009B5867">
      <w:r>
        <w:t xml:space="preserve">A görög mitológiában Pán – a pásztorok kecskelábú, kecskeszarvú istene – </w:t>
      </w:r>
      <w:r w:rsidR="00523852">
        <w:t>készítette az első pánsípot, méghozzá nádszálakból, amelyeket különböző hosszúságúra vágott, s méhviasszal egymás mellé ragasztott.</w:t>
      </w:r>
    </w:p>
    <w:p w:rsidR="00523852" w:rsidRDefault="00523852" w:rsidP="009B5867"/>
    <w:p w:rsidR="00523852" w:rsidRPr="009C456E" w:rsidRDefault="00523852" w:rsidP="009B5867">
      <w:r>
        <w:t xml:space="preserve">A pánsíp kisebb-nagyobb változata Dél-Amerikában és Romániában </w:t>
      </w:r>
      <w:r w:rsidR="00DE016B">
        <w:t xml:space="preserve">is </w:t>
      </w:r>
      <w:r>
        <w:t>elterjedt népi hangszer.</w:t>
      </w:r>
      <w:r w:rsidR="00DE016B">
        <w:t xml:space="preserve"> A román pánsíp (</w:t>
      </w:r>
      <w:proofErr w:type="spellStart"/>
      <w:r w:rsidR="00DE016B">
        <w:t>naj</w:t>
      </w:r>
      <w:proofErr w:type="spellEnd"/>
      <w:r w:rsidR="00DE016B">
        <w:t>) legnagyobb művészei világhírűvé tették ezt a középkori eredetű hangszert.</w:t>
      </w:r>
    </w:p>
    <w:sectPr w:rsidR="00523852" w:rsidRPr="009C4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CF6892C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C32AE0"/>
    <w:multiLevelType w:val="hybridMultilevel"/>
    <w:tmpl w:val="8EB076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3049A"/>
    <w:multiLevelType w:val="hybridMultilevel"/>
    <w:tmpl w:val="8EB076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47B5C"/>
    <w:multiLevelType w:val="hybridMultilevel"/>
    <w:tmpl w:val="7AF47A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67"/>
    <w:rsid w:val="00293F24"/>
    <w:rsid w:val="00451544"/>
    <w:rsid w:val="00523852"/>
    <w:rsid w:val="005854EB"/>
    <w:rsid w:val="00647B00"/>
    <w:rsid w:val="00801F10"/>
    <w:rsid w:val="008F7E1E"/>
    <w:rsid w:val="00913B50"/>
    <w:rsid w:val="009673A4"/>
    <w:rsid w:val="009B5867"/>
    <w:rsid w:val="009D4F85"/>
    <w:rsid w:val="00C857AE"/>
    <w:rsid w:val="00DD6C58"/>
    <w:rsid w:val="00DE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BE2CC-9A39-4A5F-B1A5-60BA05EE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86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sorols">
    <w:name w:val="List Bullet"/>
    <w:basedOn w:val="Norml"/>
    <w:uiPriority w:val="99"/>
    <w:unhideWhenUsed/>
    <w:rsid w:val="009B5867"/>
    <w:pPr>
      <w:numPr>
        <w:numId w:val="1"/>
      </w:numPr>
      <w:contextualSpacing/>
    </w:pPr>
  </w:style>
  <w:style w:type="paragraph" w:styleId="Listaszerbekezds">
    <w:name w:val="List Paragraph"/>
    <w:basedOn w:val="Norml"/>
    <w:uiPriority w:val="34"/>
    <w:qFormat/>
    <w:rsid w:val="00913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András</dc:creator>
  <cp:keywords/>
  <dc:description/>
  <cp:lastModifiedBy>Victor András</cp:lastModifiedBy>
  <cp:revision>3</cp:revision>
  <cp:lastPrinted>2017-12-23T21:11:00Z</cp:lastPrinted>
  <dcterms:created xsi:type="dcterms:W3CDTF">2017-12-23T20:31:00Z</dcterms:created>
  <dcterms:modified xsi:type="dcterms:W3CDTF">2017-12-23T21:12:00Z</dcterms:modified>
</cp:coreProperties>
</file>