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A2" w:rsidRDefault="00742E8F">
      <w:pPr>
        <w:pStyle w:val="Heading"/>
        <w:spacing w:line="360" w:lineRule="auto"/>
        <w:outlineLvl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Óra / foglalkozásvázlat</w:t>
      </w:r>
      <w:bookmarkStart w:id="0" w:name="_GoBack"/>
      <w:bookmarkEnd w:id="0"/>
    </w:p>
    <w:p w:rsidR="007C6BA2" w:rsidRDefault="007C6BA2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C6BA2" w:rsidRDefault="007C6BA2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C6BA2" w:rsidRDefault="007C6BA2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C6BA2" w:rsidRDefault="00742E8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</w:rPr>
        <w:t>A pedagógus neve: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Mátyási Marianna</w:t>
      </w:r>
    </w:p>
    <w:p w:rsidR="007C6BA2" w:rsidRDefault="00742E8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</w:rPr>
        <w:t>Fejlesztési terület: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Anyanyelv és kommunikáció</w:t>
      </w:r>
    </w:p>
    <w:p w:rsidR="007C6BA2" w:rsidRDefault="00742E8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</w:rPr>
        <w:t>Tantárgy: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Kommunikáció: Komplex napközis foglalkozás</w:t>
      </w:r>
    </w:p>
    <w:p w:rsidR="007C6BA2" w:rsidRDefault="00742E8F">
      <w:pPr>
        <w:pStyle w:val="Nincstrkz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Témakör: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Mesefeldolgozás</w:t>
      </w:r>
    </w:p>
    <w:p w:rsidR="007C6BA2" w:rsidRDefault="00742E8F">
      <w:pPr>
        <w:pStyle w:val="Nincstrkz"/>
        <w:spacing w:line="360" w:lineRule="auto"/>
        <w:ind w:right="-1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Foglalkozás témája: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>Miskolczi Barbara: A három csikó c. meséjének feldolgozása</w:t>
      </w:r>
    </w:p>
    <w:p w:rsidR="007C6BA2" w:rsidRDefault="00742E8F">
      <w:pPr>
        <w:pStyle w:val="Nincstrkz"/>
        <w:spacing w:line="360" w:lineRule="auto"/>
        <w:ind w:left="2832" w:hanging="283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Fejlesztendő kompetencia: </w:t>
      </w:r>
      <w:r>
        <w:rPr>
          <w:rFonts w:ascii="Times New Roman" w:hAnsi="Times New Roman" w:cs="Times New Roman"/>
          <w:sz w:val="24"/>
          <w:szCs w:val="24"/>
        </w:rPr>
        <w:t>Érzelmi intelligencia fejlesztése, szókincs és fogalmak bővítése, emlékezet és figyelem fejlesztése, kommunikációs és dramatikus készségek fejlesztése, egymásra figyelés erősítése, együttműködési készség fejlesztése</w:t>
      </w:r>
    </w:p>
    <w:p w:rsidR="007C6BA2" w:rsidRDefault="00742E8F">
      <w:pPr>
        <w:pStyle w:val="Nincstrkz"/>
        <w:spacing w:line="360" w:lineRule="auto"/>
        <w:ind w:left="2832" w:hanging="283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Célok: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Érzelmi élet gazdagítása; ismeretek bővítése; ok-okozati, logikai összefüggések felismerése; problémamegoldó és fogalmi gondolkodás fejlesztése; kreativitás, képzelőerő, grafomotorika erősítése</w:t>
      </w:r>
    </w:p>
    <w:p w:rsidR="007C6BA2" w:rsidRDefault="00742E8F">
      <w:pPr>
        <w:pStyle w:val="Nincstrkz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Feladatok: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Együttműködés, közös részvétel, ismeretek megerősítése és bővítése ( képességek szerinti differenciálás )</w:t>
      </w:r>
    </w:p>
    <w:p w:rsidR="007C6BA2" w:rsidRDefault="00742E8F">
      <w:pPr>
        <w:pStyle w:val="Nincstrkz"/>
        <w:spacing w:line="360" w:lineRule="auto"/>
        <w:ind w:left="2832" w:hanging="2832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Eszközök:</w:t>
      </w:r>
      <w:r>
        <w:rPr>
          <w:rFonts w:ascii="Times New Roman" w:hAnsi="Times New Roman" w:cs="Times New Roman"/>
          <w:sz w:val="24"/>
          <w:szCs w:val="24"/>
        </w:rPr>
        <w:tab/>
        <w:t>Mágneses tábla, lovas rajzok háromféle színben, szócsíkok, laminált színes képkártyák, fényképek: tanulók arcképei, egyéb kellékek ( pl. korona, palást, játékgyümölcsök, kincses zsák, mellény, sötét ruha, napszemüveg ), színes ceruzák</w:t>
      </w:r>
    </w:p>
    <w:p w:rsidR="007C6BA2" w:rsidRDefault="00742E8F">
      <w:pPr>
        <w:pStyle w:val="Nincstrkz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Tantárgyi kapcsolatok:</w:t>
      </w:r>
      <w:r>
        <w:rPr>
          <w:rFonts w:ascii="Times New Roman" w:hAnsi="Times New Roman" w:cs="Times New Roman"/>
          <w:sz w:val="24"/>
          <w:szCs w:val="24"/>
        </w:rPr>
        <w:tab/>
        <w:t>Társadalmi ismeretek, Olvasás-írás, Ábrázolás-alakítás</w:t>
      </w:r>
    </w:p>
    <w:p w:rsidR="007C6BA2" w:rsidRDefault="00742E8F">
      <w:pPr>
        <w:pStyle w:val="Nincstrkz"/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Helyszín: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Budapesti Bárczi Gusztáv Óvoda, Általános Iskola és Készségfejlesztő Iskola</w:t>
      </w:r>
    </w:p>
    <w:p w:rsidR="007C6BA2" w:rsidRDefault="00742E8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</w:rPr>
        <w:t>Csoport: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8. csoport</w:t>
      </w:r>
    </w:p>
    <w:p w:rsidR="007C6BA2" w:rsidRDefault="00742E8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</w:rPr>
        <w:t>Időpont: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2017. október 17.</w:t>
      </w:r>
    </w:p>
    <w:p w:rsidR="007C6BA2" w:rsidRDefault="00742E8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sz w:val="24"/>
        </w:rPr>
        <w:t>Felhasznált forrás: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Szitakötő folyóirat 2017 / 3. őszi lapszáma ( Miskolczi Barbara: A három csikó </w:t>
      </w:r>
    </w:p>
    <w:tbl>
      <w:tblPr>
        <w:tblW w:w="148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"/>
        <w:gridCol w:w="763"/>
        <w:gridCol w:w="2573"/>
        <w:gridCol w:w="1672"/>
        <w:gridCol w:w="2088"/>
        <w:gridCol w:w="1968"/>
        <w:gridCol w:w="1732"/>
        <w:gridCol w:w="1542"/>
        <w:gridCol w:w="1890"/>
      </w:tblGrid>
      <w:tr w:rsidR="007C6BA2">
        <w:trPr>
          <w:trHeight w:val="585"/>
          <w:jc w:val="center"/>
        </w:trPr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Feladat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sorszáma,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időtartama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Képzési tartalom,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tevékenységi formák,feladatok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Didaktikai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célok, feladatok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Kompetenciák,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készségek,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képességek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Módszerek,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munka-formák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Eszközök,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szemléltetés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Egyéni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segítség-</w:t>
            </w:r>
          </w:p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nyújtás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Megjegyzés</w:t>
            </w:r>
          </w:p>
        </w:tc>
      </w:tr>
      <w:tr w:rsidR="007C6BA2">
        <w:trPr>
          <w:trHeight w:val="58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numPr>
                <w:ilvl w:val="0"/>
                <w:numId w:val="2"/>
              </w:numPr>
              <w:spacing w:line="360" w:lineRule="auto"/>
              <w:ind w:left="0" w:right="-108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Bevezetés: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őszi lapszámából választott történet: Miért éppen ez?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meseszerűség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 csoportból hárman járnak lovasterápiára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ők lesznek a 3 csikó )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Célkitűzés: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mai órán 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három csikó” c. mesét fogjuk eljátszani, s ehhez kapcsolódóan néhány érdekes feladatot is megoldunk.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Érdeklődés felkeltése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 felkeltése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össz-pontosítása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 fejlesztése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 felkeltése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Fogalmi gondolkodás fejlesztése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őszi lapszáma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Valamennyi tanuló bevonása.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aktív bevonása.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</w:pPr>
          </w:p>
        </w:tc>
      </w:tr>
      <w:tr w:rsidR="007C6BA2">
        <w:trPr>
          <w:trHeight w:val="58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numPr>
                <w:ilvl w:val="0"/>
                <w:numId w:val="2"/>
              </w:numPr>
              <w:spacing w:line="360" w:lineRule="auto"/>
              <w:ind w:left="0" w:right="-108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Fő rész: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Választott történet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ismertetése,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szerepek kiosztása valamennyi tanulónak.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Motiválás, érdeklődés fenntartása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Gyerekek aktivizálása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Figyelem felkeltése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Megfigyelő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képesség fejlesztése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Egyeztető képesség fejlesztése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Szókincs fejlesztése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Szemléltetés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Közös tevékenység, együttes dramatizálás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Lovas rajzok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háromféle színben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Szócsíkok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Szereplők: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három csikó, három gazda: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királyfi, nemesember, szegényember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kisfia, Palkó,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király,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betörő 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Három csikó: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Réka, Saci, Anna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Három gazda: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Botond,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Dávid,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Gábor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</w:pP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Király: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Dóri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Betörő: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Balázs</w:t>
            </w:r>
          </w:p>
        </w:tc>
      </w:tr>
      <w:tr w:rsidR="007C6BA2">
        <w:trPr>
          <w:trHeight w:val="4819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C6BA2">
            <w:pPr>
              <w:pStyle w:val="Nincstrkz"/>
              <w:spacing w:line="36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Mesefeldolgozás: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 felolvasása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játék a hanggal, hangszínnel;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szakaszonkénti megállás és értelmezés ),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ezalatt a gyerekek eljátsszák a történetet.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 felkeltése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Ok-okozati összefüggések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felismerése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Koncentráció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erősítése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Együttműködés Egymásra figyelés erősítése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Szókincs fejlesztése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Kommunikációs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készségek erősítése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Dramatikus készségek fejlesztése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figyelem fejlesztése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Egymásra figyelés Koncentrációs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képesség fejlesztése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Szemléltetés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Megbeszélés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Magyarázat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Kérdezés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Gyakorlás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Aktivizálás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Szóbeli irányítás mellett történő önálló és együttes cselekedtetés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Értékelés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 rajzok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háromféle színben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Szócsíkok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Szerepekhez illő egyéb kellékek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gyerekek dramatikus játéka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egyszerű mon-datok elismétlése, kifejező mozdulatok 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Valamennyi szereplő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aktív és örömteli bevonása.</w:t>
            </w:r>
          </w:p>
          <w:p w:rsidR="007C6BA2" w:rsidRDefault="007C6BA2">
            <w:pPr>
              <w:pStyle w:val="Nincstrkz"/>
              <w:spacing w:line="360" w:lineRule="auto"/>
              <w:ind w:right="-108"/>
            </w:pPr>
          </w:p>
          <w:p w:rsidR="007C6BA2" w:rsidRDefault="007C6BA2">
            <w:pPr>
              <w:pStyle w:val="Nincstrkz"/>
              <w:spacing w:line="360" w:lineRule="auto"/>
              <w:ind w:right="-108"/>
            </w:pPr>
          </w:p>
          <w:p w:rsidR="007C6BA2" w:rsidRDefault="007C6BA2">
            <w:pPr>
              <w:pStyle w:val="Nincstrkz"/>
              <w:spacing w:line="360" w:lineRule="auto"/>
              <w:ind w:right="-108"/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Szócsíkok felolvasása: két tanuló.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lapszám: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2-3. o.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aktív bevonása.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 szerinti egyéni és csoportos megsegítés.</w:t>
            </w:r>
          </w:p>
        </w:tc>
      </w:tr>
      <w:tr w:rsidR="007C6BA2">
        <w:trPr>
          <w:trHeight w:val="58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Történet felidézése,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összefoglalása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kérdések alapján.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Ok-okozati összefüggések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felismerése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Emlékezet fejlesztése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Kommunikáció,    szókincs fejlesztése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Kérdezés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Beszélgetés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Magyarázat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 rajzok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szócsíkok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feltéve a táblára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Valamennyi tanuló bevonása.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Elsősorban a jobb beszédképességű tanulókkal.</w:t>
            </w:r>
          </w:p>
        </w:tc>
      </w:tr>
      <w:tr w:rsidR="007C6BA2">
        <w:trPr>
          <w:trHeight w:val="58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Beszélgetés: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szerető gondoskodás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másik élőlényről,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felelősségvállalás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másik élőlényért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ember - állat,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szülő - gyermek ).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Témához kapcsolódó képek megbeszélése, képek közül tetszés szerinti egyéni választás.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Érzelmi nevelés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Fogalmi gondolkodás fejlesztése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Ok-okozati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összefüggések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felismerése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Érzelmi élet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gazdagítása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Figyelem fejlesztése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Emlékezetfejlesztés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Szókincs fejlesztése</w:t>
            </w:r>
          </w:p>
          <w:p w:rsidR="007C6BA2" w:rsidRDefault="007C6BA2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Problémamegoldó gondolkodás fejlesztése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Szemléltetés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Magyarázat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Szóbeli irányítás mellett történő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önálló cselekedtetés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Gyakorlás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Ellenőrzés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Értékelés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Tábla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Laminált színes képkártyák ( 4 )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arcfotók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tanulókról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Szócsíkok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szerinti egyéni megsegítés.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 beszélők: rámutatás,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t>beszélő tanulók: magyarázat, indoklás.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egyesével jönnek ki a táblához,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választanak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képet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négy közül, majd a kép alá teszik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saját arcképes fotójukat.</w:t>
            </w:r>
          </w:p>
          <w:p w:rsidR="007C6BA2" w:rsidRDefault="007C6BA2">
            <w:pPr>
              <w:pStyle w:val="Nincstrkz"/>
              <w:spacing w:line="360" w:lineRule="auto"/>
              <w:ind w:right="-108"/>
              <w:jc w:val="center"/>
            </w:pPr>
          </w:p>
        </w:tc>
      </w:tr>
      <w:tr w:rsidR="007C6BA2">
        <w:trPr>
          <w:trHeight w:val="58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Kétféle lovas sablon közüli választás: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Lovas rajzok kiszínezése tetszés szerint,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majd egyéni névadás  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általuk választott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és kiszínezett lovaknak.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Érzelmi nevelés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Grafomotoros fejlesztés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Egymásra figyelés,  erősítése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Érzelmi élet gazdagítása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Megfigyelő-képesség fejlesztése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kifejezőkészség fejlesztése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Motiválás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Szemléltetés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Magyarázat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Önálló cselekedtetés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Ellenőrzés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Kétféle lovas sablonrajz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Színes ceruzák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Szükség szerinti egyéni megsegítés.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Valamennyi  tanuló aktív bevonása.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Képességek szerinti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differenciálás.</w:t>
            </w:r>
          </w:p>
        </w:tc>
      </w:tr>
      <w:tr w:rsidR="007C6BA2">
        <w:trPr>
          <w:trHeight w:val="58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numPr>
                <w:ilvl w:val="0"/>
                <w:numId w:val="2"/>
              </w:numPr>
              <w:spacing w:line="360" w:lineRule="auto"/>
              <w:ind w:left="0" w:right="-108"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Befejezés: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órai tevékenység rövid összefoglalása, értékelés.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Emlékezet,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Emlékezet fejlesztése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Szókincs bővítése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Ismétlés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Értékelés</w:t>
            </w:r>
          </w:p>
          <w:p w:rsidR="007C6BA2" w:rsidRDefault="00742E8F">
            <w:pPr>
              <w:pStyle w:val="Nincstrkz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Lezárás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Fotók, rajzok, laminált képek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fent a táblán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C6BA2">
            <w:pPr>
              <w:pStyle w:val="Nincstrkz"/>
              <w:snapToGrid w:val="0"/>
              <w:spacing w:line="36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Dicséret</w:t>
            </w:r>
          </w:p>
          <w:p w:rsidR="007C6BA2" w:rsidRDefault="00742E8F">
            <w:pPr>
              <w:pStyle w:val="Nincstrkz"/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fontossága!</w:t>
            </w:r>
          </w:p>
        </w:tc>
      </w:tr>
    </w:tbl>
    <w:p w:rsidR="007C6BA2" w:rsidRDefault="007C6BA2">
      <w:pPr>
        <w:pStyle w:val="Standard"/>
        <w:rPr>
          <w:rFonts w:ascii="Times New Roman" w:hAnsi="Times New Roman"/>
          <w:sz w:val="24"/>
        </w:rPr>
      </w:pPr>
    </w:p>
    <w:sectPr w:rsidR="007C6BA2">
      <w:pgSz w:w="16838" w:h="11906" w:orient="landscape"/>
      <w:pgMar w:top="1417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95F" w:rsidRDefault="0027295F">
      <w:r>
        <w:separator/>
      </w:r>
    </w:p>
  </w:endnote>
  <w:endnote w:type="continuationSeparator" w:id="0">
    <w:p w:rsidR="0027295F" w:rsidRDefault="0027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95F" w:rsidRDefault="0027295F">
      <w:r>
        <w:rPr>
          <w:color w:val="000000"/>
        </w:rPr>
        <w:separator/>
      </w:r>
    </w:p>
  </w:footnote>
  <w:footnote w:type="continuationSeparator" w:id="0">
    <w:p w:rsidR="0027295F" w:rsidRDefault="0027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33C6"/>
    <w:multiLevelType w:val="multilevel"/>
    <w:tmpl w:val="D9763670"/>
    <w:styleLink w:val="WW8Num1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  <w:sz w:val="24"/>
      </w:rPr>
    </w:lvl>
    <w:lvl w:ilvl="1">
      <w:numFmt w:val="bullet"/>
      <w:lvlText w:val="o"/>
      <w:lvlJc w:val="left"/>
      <w:pPr>
        <w:ind w:left="93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6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9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8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5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978" w:hanging="360"/>
      </w:pPr>
      <w:rPr>
        <w:rFonts w:ascii="Wingdings" w:hAnsi="Wingdings"/>
      </w:rPr>
    </w:lvl>
  </w:abstractNum>
  <w:abstractNum w:abstractNumId="1" w15:restartNumberingAfterBreak="0">
    <w:nsid w:val="18E821B1"/>
    <w:multiLevelType w:val="multilevel"/>
    <w:tmpl w:val="7DB2B05A"/>
    <w:styleLink w:val="WW8Num5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62A23633"/>
    <w:multiLevelType w:val="multilevel"/>
    <w:tmpl w:val="102EF042"/>
    <w:styleLink w:val="WW8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67852D0F"/>
    <w:multiLevelType w:val="multilevel"/>
    <w:tmpl w:val="CE6CA7FA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" w15:restartNumberingAfterBreak="0">
    <w:nsid w:val="68195A60"/>
    <w:multiLevelType w:val="multilevel"/>
    <w:tmpl w:val="C0786946"/>
    <w:styleLink w:val="WW8Num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A2"/>
    <w:rsid w:val="00004285"/>
    <w:rsid w:val="0027295F"/>
    <w:rsid w:val="00742E8F"/>
    <w:rsid w:val="007C6BA2"/>
    <w:rsid w:val="009B4D82"/>
    <w:rsid w:val="00A06743"/>
    <w:rsid w:val="00C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F60EDD-9E6D-4B13-84C7-8D0D4578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Times New Roman"/>
        <w:kern w:val="3"/>
        <w:sz w:val="24"/>
        <w:szCs w:val="24"/>
        <w:lang w:val="hu-HU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  <w:autoSpaceDN w:val="0"/>
    </w:pPr>
    <w:rPr>
      <w:rFonts w:cs="Arial"/>
      <w:lang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N w:val="0"/>
    </w:pPr>
    <w:rPr>
      <w:rFonts w:ascii="Calibri" w:hAnsi="Calibri" w:cs="Calibri"/>
      <w:sz w:val="20"/>
    </w:rPr>
  </w:style>
  <w:style w:type="paragraph" w:customStyle="1" w:styleId="Heading">
    <w:name w:val="Heading"/>
    <w:basedOn w:val="Standard"/>
    <w:next w:val="Textbody"/>
    <w:pPr>
      <w:spacing w:before="240" w:after="60"/>
      <w:jc w:val="center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uiPriority w:val="99"/>
    <w:rPr>
      <w:rFonts w:cs="Arial"/>
      <w:sz w:val="24"/>
    </w:rPr>
  </w:style>
  <w:style w:type="paragraph" w:styleId="Kpalrs">
    <w:name w:val="caption"/>
    <w:basedOn w:val="Standard"/>
    <w:uiPriority w:val="3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incstrkz">
    <w:name w:val="No Spacing"/>
    <w:uiPriority w:val="1"/>
    <w:pPr>
      <w:widowControl/>
      <w:suppressAutoHyphens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/>
      <w:sz w:val="24"/>
    </w:rPr>
  </w:style>
  <w:style w:type="character" w:customStyle="1" w:styleId="WW8Num1z1">
    <w:name w:val="WW8Num1z1"/>
    <w:rPr>
      <w:rFonts w:ascii="Courier New" w:eastAsia="Times New Roman" w:hAnsi="Courier New"/>
    </w:rPr>
  </w:style>
  <w:style w:type="character" w:customStyle="1" w:styleId="WW8Num1z2">
    <w:name w:val="WW8Num1z2"/>
    <w:rPr>
      <w:rFonts w:ascii="Wingdings" w:eastAsia="Times New Roman" w:hAnsi="Wingdings"/>
    </w:rPr>
  </w:style>
  <w:style w:type="character" w:customStyle="1" w:styleId="WW8Num1z3">
    <w:name w:val="WW8Num1z3"/>
    <w:rPr>
      <w:rFonts w:ascii="Symbol" w:eastAsia="Times New Roman" w:hAnsi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numbering" w:customStyle="1" w:styleId="WW8Num1">
    <w:name w:val="WW8Num1"/>
    <w:pPr>
      <w:numPr>
        <w:numId w:val="1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4">
    <w:name w:val="WW8Num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19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Mátyási Mariann</dc:creator>
  <cp:keywords/>
  <dc:description/>
  <cp:lastModifiedBy>Pomogácsok</cp:lastModifiedBy>
  <cp:revision>2</cp:revision>
  <cp:lastPrinted>2017-03-28T11:42:00Z</cp:lastPrinted>
  <dcterms:created xsi:type="dcterms:W3CDTF">2017-11-05T20:55:00Z</dcterms:created>
  <dcterms:modified xsi:type="dcterms:W3CDTF">2017-11-05T20:55:00Z</dcterms:modified>
</cp:coreProperties>
</file>