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7B" w:rsidRPr="00130BB0" w:rsidRDefault="00936E7B" w:rsidP="005A5802">
      <w:pPr>
        <w:pStyle w:val="Style3"/>
        <w:jc w:val="center"/>
        <w:rPr>
          <w:b/>
          <w:highlight w:val="white"/>
        </w:rPr>
      </w:pPr>
      <w:r w:rsidRPr="00130BB0">
        <w:rPr>
          <w:b/>
          <w:highlight w:val="white"/>
        </w:rPr>
        <w:t>Az én házam, az én váram</w:t>
      </w:r>
    </w:p>
    <w:p w:rsidR="00936E7B" w:rsidRPr="00A05DBE" w:rsidRDefault="004E7150" w:rsidP="00A05DBE">
      <w:pPr>
        <w:pStyle w:val="Style3"/>
        <w:rPr>
          <w:szCs w:val="21"/>
          <w:highlight w:val="white"/>
        </w:rPr>
      </w:pPr>
      <w:r w:rsidRPr="00A05DBE">
        <w:rPr>
          <w:highlight w:val="white"/>
        </w:rPr>
        <w:tab/>
      </w:r>
      <w:r w:rsidR="00936E7B" w:rsidRPr="00A05DBE">
        <w:rPr>
          <w:szCs w:val="21"/>
          <w:highlight w:val="white"/>
        </w:rPr>
        <w:t xml:space="preserve">Állandó és vonuló madaraink nagy része kihasználva az élőhely adta </w:t>
      </w:r>
      <w:r w:rsidR="00936E7B" w:rsidRPr="00A05DBE">
        <w:rPr>
          <w:highlight w:val="white"/>
        </w:rPr>
        <w:t>lehetőségeket,</w:t>
      </w:r>
      <w:r w:rsidR="00936E7B" w:rsidRPr="00A05DBE">
        <w:rPr>
          <w:szCs w:val="21"/>
          <w:highlight w:val="white"/>
        </w:rPr>
        <w:t xml:space="preserve"> változatos fészket </w:t>
      </w:r>
      <w:r w:rsidR="00936E7B" w:rsidRPr="00A05DBE">
        <w:rPr>
          <w:highlight w:val="white"/>
        </w:rPr>
        <w:t xml:space="preserve">épít magának. A fészek védelmet nyújt a költési </w:t>
      </w:r>
      <w:r w:rsidRPr="00A05DBE">
        <w:rPr>
          <w:highlight w:val="white"/>
        </w:rPr>
        <w:t>időszakban,</w:t>
      </w:r>
      <w:r w:rsidR="00936E7B" w:rsidRPr="00A05DBE">
        <w:rPr>
          <w:highlight w:val="white"/>
        </w:rPr>
        <w:t xml:space="preserve"> de a fiókák nevelése is itt történik hosszabb vagy rövidebb ideig. </w:t>
      </w:r>
    </w:p>
    <w:p w:rsidR="008C639D" w:rsidRPr="00A05DBE" w:rsidRDefault="003679C6" w:rsidP="00A05DBE">
      <w:pPr>
        <w:pStyle w:val="Style3"/>
        <w:rPr>
          <w:highlight w:val="white"/>
        </w:rPr>
      </w:pPr>
      <w:r w:rsidRPr="00A05DBE">
        <w:rPr>
          <w:highlight w:val="white"/>
        </w:rPr>
        <w:t>  </w:t>
      </w:r>
      <w:r w:rsidR="008C639D" w:rsidRPr="00A05DBE">
        <w:rPr>
          <w:highlight w:val="white"/>
        </w:rPr>
        <w:t>Füsti fecske</w:t>
      </w:r>
      <w:r w:rsidR="004E7150" w:rsidRPr="00A05DBE">
        <w:rPr>
          <w:highlight w:val="white"/>
        </w:rPr>
        <w:t xml:space="preserve"> (1. kép)</w:t>
      </w:r>
    </w:p>
    <w:p w:rsidR="004E7150" w:rsidRPr="00A05DBE" w:rsidRDefault="004E7150" w:rsidP="00A05DBE">
      <w:pPr>
        <w:pStyle w:val="Style3"/>
        <w:rPr>
          <w:highlight w:val="white"/>
        </w:rPr>
      </w:pPr>
      <w:r w:rsidRPr="00A05DBE">
        <w:rPr>
          <w:highlight w:val="white"/>
        </w:rPr>
        <w:tab/>
      </w:r>
      <w:r w:rsidR="00F70519" w:rsidRPr="00A05DBE">
        <w:rPr>
          <w:highlight w:val="white"/>
        </w:rPr>
        <w:t>A füsti fecske rovarevő madárfaj, táplálékát elsősorban a levegőben fogja el.</w:t>
      </w:r>
      <w:r w:rsidR="008C639D" w:rsidRPr="00A05DBE">
        <w:rPr>
          <w:highlight w:val="white"/>
        </w:rPr>
        <w:t xml:space="preserve"> Fészkét főként emberi </w:t>
      </w:r>
      <w:r w:rsidRPr="00A05DBE">
        <w:rPr>
          <w:highlight w:val="white"/>
        </w:rPr>
        <w:t>építményekre</w:t>
      </w:r>
      <w:r w:rsidR="008C639D" w:rsidRPr="00A05DBE">
        <w:rPr>
          <w:highlight w:val="white"/>
        </w:rPr>
        <w:t xml:space="preserve">, állattartást szolgáló épületekre </w:t>
      </w:r>
      <w:r w:rsidRPr="00A05DBE">
        <w:rPr>
          <w:highlight w:val="white"/>
        </w:rPr>
        <w:t>építi</w:t>
      </w:r>
      <w:r w:rsidR="008C639D" w:rsidRPr="00A05DBE">
        <w:rPr>
          <w:highlight w:val="white"/>
        </w:rPr>
        <w:t xml:space="preserve">. Fészke </w:t>
      </w:r>
      <w:proofErr w:type="gramStart"/>
      <w:r w:rsidR="008C639D" w:rsidRPr="00A05DBE">
        <w:rPr>
          <w:highlight w:val="white"/>
        </w:rPr>
        <w:t>felül nyitott</w:t>
      </w:r>
      <w:proofErr w:type="gramEnd"/>
      <w:r w:rsidR="008C639D" w:rsidRPr="00A05DBE">
        <w:rPr>
          <w:highlight w:val="white"/>
        </w:rPr>
        <w:t xml:space="preserve">, sárgombócokból összetapasztott, kehely alakú építmény.  </w:t>
      </w:r>
    </w:p>
    <w:p w:rsidR="00F70519" w:rsidRPr="00A05DBE" w:rsidRDefault="00F70519" w:rsidP="00A05DBE">
      <w:pPr>
        <w:pStyle w:val="Style3"/>
        <w:rPr>
          <w:highlight w:val="white"/>
        </w:rPr>
      </w:pPr>
      <w:r w:rsidRPr="00A05DBE">
        <w:rPr>
          <w:highlight w:val="white"/>
        </w:rPr>
        <w:t>Gyurgyalag</w:t>
      </w:r>
      <w:r w:rsidR="004E7150" w:rsidRPr="00A05DBE">
        <w:rPr>
          <w:highlight w:val="white"/>
        </w:rPr>
        <w:t xml:space="preserve"> (2. kép)</w:t>
      </w:r>
    </w:p>
    <w:p w:rsidR="00F70519" w:rsidRPr="00C67BA5" w:rsidRDefault="005A5802" w:rsidP="00A05DBE">
      <w:pPr>
        <w:pStyle w:val="Style3"/>
        <w:rPr>
          <w:highlight w:val="white"/>
        </w:rPr>
      </w:pPr>
      <w:r>
        <w:rPr>
          <w:highlight w:val="white"/>
        </w:rPr>
        <w:tab/>
      </w:r>
      <w:r w:rsidR="00F70519" w:rsidRPr="00A05DBE">
        <w:rPr>
          <w:highlight w:val="white"/>
        </w:rPr>
        <w:t>Rovarevő specialistaként többnyire kisebb-nagyobb szitakötőkk</w:t>
      </w:r>
      <w:r w:rsidR="008C639D" w:rsidRPr="00A05DBE">
        <w:rPr>
          <w:highlight w:val="white"/>
        </w:rPr>
        <w:t>el, lepkékkel és sáskákkal, bög</w:t>
      </w:r>
      <w:r w:rsidR="00F70519" w:rsidRPr="00A05DBE">
        <w:rPr>
          <w:highlight w:val="white"/>
        </w:rPr>
        <w:t>lyökkel, futóbogara</w:t>
      </w:r>
      <w:r w:rsidR="008C639D" w:rsidRPr="00A05DBE">
        <w:rPr>
          <w:highlight w:val="white"/>
        </w:rPr>
        <w:t>kkal és poloskákkal táplálkozik.</w:t>
      </w:r>
      <w:r w:rsidR="00F70519" w:rsidRPr="00A05DBE">
        <w:rPr>
          <w:highlight w:val="white"/>
        </w:rPr>
        <w:t xml:space="preserve"> A partoldalba ássa 1,5 - 2 méter hosszú alagútját, melynek végén található a költőüreg. Az alagút átmérője 5 - 6 centiméter, ami a kijáratnál 8 - 10 centiméterre bővül.</w:t>
      </w:r>
    </w:p>
    <w:p w:rsidR="00F70519" w:rsidRPr="004E7150" w:rsidRDefault="00F70519" w:rsidP="00427921">
      <w:r w:rsidRPr="00A05DBE">
        <w:rPr>
          <w:highlight w:val="white"/>
        </w:rPr>
        <w:t xml:space="preserve">Fehér </w:t>
      </w:r>
      <w:r w:rsidRPr="00952E2F">
        <w:rPr>
          <w:highlight w:val="white"/>
        </w:rPr>
        <w:t>gólya</w:t>
      </w:r>
      <w:r w:rsidR="00C67BA5" w:rsidRPr="00952E2F">
        <w:rPr>
          <w:highlight w:val="white"/>
        </w:rPr>
        <w:t xml:space="preserve"> (3. kép)</w:t>
      </w:r>
    </w:p>
    <w:p w:rsidR="00F70519" w:rsidRPr="0023770A" w:rsidRDefault="005A5802" w:rsidP="00427921">
      <w:pPr>
        <w:rPr>
          <w:shd w:val="clear" w:color="auto" w:fill="F1F1EF"/>
        </w:rPr>
      </w:pPr>
      <w:r>
        <w:rPr>
          <w:highlight w:val="white"/>
          <w:shd w:val="clear" w:color="auto" w:fill="F1F1EF"/>
        </w:rPr>
        <w:tab/>
      </w:r>
      <w:r w:rsidR="00E83E3B" w:rsidRPr="00A05DBE">
        <w:rPr>
          <w:highlight w:val="white"/>
          <w:shd w:val="clear" w:color="auto" w:fill="F1F1EF"/>
        </w:rPr>
        <w:t xml:space="preserve">A </w:t>
      </w:r>
      <w:r w:rsidR="00C67BA5">
        <w:rPr>
          <w:highlight w:val="white"/>
          <w:shd w:val="clear" w:color="auto" w:fill="F1F1EF"/>
        </w:rPr>
        <w:t>f</w:t>
      </w:r>
      <w:r w:rsidR="00E83E3B" w:rsidRPr="00A05DBE">
        <w:rPr>
          <w:highlight w:val="white"/>
          <w:shd w:val="clear" w:color="auto" w:fill="F1F1EF"/>
        </w:rPr>
        <w:t xml:space="preserve">ehér gólya fészkét korábban </w:t>
      </w:r>
      <w:r w:rsidR="00F70519" w:rsidRPr="00A05DBE">
        <w:rPr>
          <w:highlight w:val="white"/>
          <w:shd w:val="clear" w:color="auto" w:fill="F1F1EF"/>
        </w:rPr>
        <w:t xml:space="preserve">főleg fákra, épületekre rakta. A hetvenes évektől kezdve a hagyományosnak tekinthető </w:t>
      </w:r>
      <w:r w:rsidR="00C67BA5" w:rsidRPr="00A05DBE">
        <w:rPr>
          <w:highlight w:val="white"/>
          <w:shd w:val="clear" w:color="auto" w:fill="F1F1EF"/>
        </w:rPr>
        <w:t xml:space="preserve">fészkelő </w:t>
      </w:r>
      <w:r w:rsidR="00C67BA5" w:rsidRPr="00952E2F">
        <w:rPr>
          <w:highlight w:val="white"/>
          <w:shd w:val="clear" w:color="auto" w:fill="F1F1EF"/>
        </w:rPr>
        <w:t>helyek megszűnése</w:t>
      </w:r>
      <w:r w:rsidR="00F70519" w:rsidRPr="00952E2F">
        <w:rPr>
          <w:highlight w:val="white"/>
          <w:shd w:val="clear" w:color="auto" w:fill="F1F1EF"/>
        </w:rPr>
        <w:t xml:space="preserve"> következtében </w:t>
      </w:r>
      <w:r w:rsidR="00C67BA5" w:rsidRPr="00952E2F">
        <w:rPr>
          <w:highlight w:val="white"/>
          <w:shd w:val="clear" w:color="auto" w:fill="F1F1EF"/>
        </w:rPr>
        <w:t xml:space="preserve">a madarak </w:t>
      </w:r>
      <w:r w:rsidR="00F70519" w:rsidRPr="00952E2F">
        <w:rPr>
          <w:highlight w:val="white"/>
          <w:shd w:val="clear" w:color="auto" w:fill="F1F1EF"/>
        </w:rPr>
        <w:t xml:space="preserve">nagy része fokozatosan áttelepült a villanyoszlopokra. </w:t>
      </w:r>
      <w:r w:rsidR="00F70519" w:rsidRPr="00952E2F">
        <w:rPr>
          <w:highlight w:val="white"/>
          <w:shd w:val="clear" w:color="auto" w:fill="87EFF1"/>
        </w:rPr>
        <w:t xml:space="preserve">Tavasszal </w:t>
      </w:r>
      <w:r w:rsidR="00F70519" w:rsidRPr="00A05DBE">
        <w:rPr>
          <w:highlight w:val="white"/>
          <w:shd w:val="clear" w:color="auto" w:fill="87EFF1"/>
        </w:rPr>
        <w:t xml:space="preserve">a hímek érkeznek előbb, és ők választanak fészkelő helyet. A pár együtt építi a fészket gallyakból, ágakból és szénával, szalmával, </w:t>
      </w:r>
      <w:r w:rsidR="00F70519" w:rsidRPr="00952E2F">
        <w:rPr>
          <w:highlight w:val="white"/>
          <w:shd w:val="clear" w:color="auto" w:fill="87EFF1"/>
        </w:rPr>
        <w:t>tollakkal bélelik.</w:t>
      </w:r>
      <w:r w:rsidR="00C67BA5" w:rsidRPr="00952E2F">
        <w:rPr>
          <w:highlight w:val="white"/>
          <w:shd w:val="clear" w:color="auto" w:fill="87EFF1"/>
        </w:rPr>
        <w:t xml:space="preserve"> </w:t>
      </w:r>
      <w:r w:rsidR="00F70519" w:rsidRPr="00952E2F">
        <w:rPr>
          <w:highlight w:val="white"/>
        </w:rPr>
        <w:t>A költési időszakban külön belső költőfészket készítenek benne puhább anyagokból</w:t>
      </w:r>
      <w:r w:rsidR="0023770A" w:rsidRPr="00952E2F">
        <w:rPr>
          <w:highlight w:val="white"/>
        </w:rPr>
        <w:t>.</w:t>
      </w:r>
    </w:p>
    <w:p w:rsidR="00D72206" w:rsidRDefault="00D72206" w:rsidP="00427921">
      <w:pPr>
        <w:rPr>
          <w:shd w:val="clear" w:color="auto" w:fill="FFFFFF"/>
        </w:rPr>
      </w:pPr>
      <w:r w:rsidRPr="004E7150">
        <w:rPr>
          <w:rStyle w:val="apple-converted-space"/>
          <w:shd w:val="clear" w:color="auto" w:fill="FFFFFF"/>
        </w:rPr>
        <w:t> </w:t>
      </w:r>
      <w:r w:rsidR="0023770A" w:rsidRPr="004E7150">
        <w:rPr>
          <w:shd w:val="clear" w:color="auto" w:fill="FFFFFF"/>
        </w:rPr>
        <w:t>Búbos pacsirta</w:t>
      </w:r>
      <w:r w:rsidR="0023770A">
        <w:rPr>
          <w:shd w:val="clear" w:color="auto" w:fill="FFFFFF"/>
        </w:rPr>
        <w:t xml:space="preserve"> (4. kép)</w:t>
      </w:r>
    </w:p>
    <w:p w:rsidR="00D72206" w:rsidRPr="007B181B" w:rsidRDefault="005A5802" w:rsidP="00427921">
      <w:pPr>
        <w:rPr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 w:rsidR="0023770A" w:rsidRPr="00BC45C5">
        <w:rPr>
          <w:shd w:val="clear" w:color="auto" w:fill="FFFFFF"/>
        </w:rPr>
        <w:t>Növényi és állati táplálékot egyaránt fogyaszt. A téli hónapokban kizárólag a növényi eredetű, míg a fészkelési időben az állati táplálék dominál.</w:t>
      </w:r>
      <w:r w:rsidR="0023770A">
        <w:rPr>
          <w:shd w:val="clear" w:color="auto" w:fill="FFFFFF"/>
        </w:rPr>
        <w:t xml:space="preserve"> </w:t>
      </w:r>
      <w:r w:rsidR="00D72206" w:rsidRPr="004E7150">
        <w:rPr>
          <w:shd w:val="clear" w:color="auto" w:fill="FFFFFF"/>
        </w:rPr>
        <w:t>A talajmélyedésbe, nagy fűcsomó vagy sűrűbb növényállomány tövébe kapart fészekgödrét száraz fűvel, vékony dudvaszárakkal, esetenként tollakkal is béleli.</w:t>
      </w:r>
      <w:r w:rsidR="00D72206" w:rsidRPr="004E7150">
        <w:t xml:space="preserve">   </w:t>
      </w:r>
      <w:r w:rsidR="0023770A">
        <w:rPr>
          <w:noProof/>
          <w:lang w:eastAsia="ro-RO"/>
        </w:rPr>
        <w:t xml:space="preserve">                   </w:t>
      </w:r>
    </w:p>
    <w:p w:rsidR="00C74251" w:rsidRPr="007B181B" w:rsidRDefault="00C74251" w:rsidP="00427921">
      <w:r w:rsidRPr="007B181B">
        <w:rPr>
          <w:highlight w:val="white"/>
        </w:rPr>
        <w:t xml:space="preserve">Búbos </w:t>
      </w:r>
      <w:r w:rsidRPr="00952E2F">
        <w:rPr>
          <w:highlight w:val="white"/>
        </w:rPr>
        <w:t>vöcsök</w:t>
      </w:r>
      <w:r w:rsidR="007B181B" w:rsidRPr="00952E2F">
        <w:rPr>
          <w:highlight w:val="white"/>
        </w:rPr>
        <w:t xml:space="preserve"> (5. kép)</w:t>
      </w:r>
    </w:p>
    <w:p w:rsidR="00C74251" w:rsidRPr="004E7150" w:rsidRDefault="005A5802" w:rsidP="00427921">
      <w:r>
        <w:rPr>
          <w:shd w:val="clear" w:color="auto" w:fill="FFFFFF"/>
        </w:rPr>
        <w:tab/>
      </w:r>
      <w:r w:rsidR="007B181B" w:rsidRPr="007B181B">
        <w:rPr>
          <w:shd w:val="clear" w:color="auto" w:fill="FFFFFF"/>
        </w:rPr>
        <w:t>A búbos vöcsök elsősorban kisebb</w:t>
      </w:r>
      <w:r w:rsidR="007B181B" w:rsidRPr="007B181B">
        <w:rPr>
          <w:rStyle w:val="apple-converted-space"/>
          <w:shd w:val="clear" w:color="auto" w:fill="FFFFFF"/>
        </w:rPr>
        <w:t> </w:t>
      </w:r>
      <w:hyperlink r:id="rId6" w:tooltip="Halak" w:history="1">
        <w:r w:rsidR="007B181B" w:rsidRPr="007B181B">
          <w:rPr>
            <w:rStyle w:val="Hyperlink"/>
            <w:color w:val="auto"/>
            <w:u w:val="none"/>
            <w:shd w:val="clear" w:color="auto" w:fill="FFFFFF"/>
          </w:rPr>
          <w:t>halakkal</w:t>
        </w:r>
      </w:hyperlink>
      <w:r w:rsidR="007B181B" w:rsidRPr="007B181B">
        <w:rPr>
          <w:shd w:val="clear" w:color="auto" w:fill="FFFFFF"/>
        </w:rPr>
        <w:t>,</w:t>
      </w:r>
      <w:r w:rsidR="007B181B" w:rsidRPr="007B181B">
        <w:rPr>
          <w:rStyle w:val="apple-converted-space"/>
          <w:shd w:val="clear" w:color="auto" w:fill="FFFFFF"/>
        </w:rPr>
        <w:t> </w:t>
      </w:r>
      <w:hyperlink r:id="rId7" w:tooltip="Ízeltlábúak" w:history="1">
        <w:r w:rsidR="007B181B" w:rsidRPr="007B181B">
          <w:rPr>
            <w:rStyle w:val="Hyperlink"/>
            <w:color w:val="auto"/>
            <w:u w:val="none"/>
            <w:shd w:val="clear" w:color="auto" w:fill="FFFFFF"/>
          </w:rPr>
          <w:t>ízeltlábúakkal</w:t>
        </w:r>
      </w:hyperlink>
      <w:r w:rsidR="007B181B" w:rsidRPr="007B181B">
        <w:rPr>
          <w:shd w:val="clear" w:color="auto" w:fill="FFFFFF"/>
        </w:rPr>
        <w:t>,</w:t>
      </w:r>
      <w:r w:rsidR="007B181B" w:rsidRPr="007B181B">
        <w:rPr>
          <w:rStyle w:val="apple-converted-space"/>
          <w:shd w:val="clear" w:color="auto" w:fill="FFFFFF"/>
        </w:rPr>
        <w:t> </w:t>
      </w:r>
      <w:hyperlink r:id="rId8" w:tooltip="Kétéltűek" w:history="1">
        <w:r w:rsidR="007B181B" w:rsidRPr="007B181B">
          <w:rPr>
            <w:rStyle w:val="Hyperlink"/>
            <w:color w:val="auto"/>
            <w:u w:val="none"/>
            <w:shd w:val="clear" w:color="auto" w:fill="FFFFFF"/>
          </w:rPr>
          <w:t>kétéltűekkel</w:t>
        </w:r>
      </w:hyperlink>
      <w:r w:rsidR="007B181B" w:rsidRPr="007B181B">
        <w:rPr>
          <w:rStyle w:val="apple-converted-space"/>
          <w:shd w:val="clear" w:color="auto" w:fill="FFFFFF"/>
        </w:rPr>
        <w:t> </w:t>
      </w:r>
      <w:r w:rsidR="007B181B" w:rsidRPr="007B181B">
        <w:rPr>
          <w:shd w:val="clear" w:color="auto" w:fill="FFFFFF"/>
        </w:rPr>
        <w:t>táplálkozik, olykor étrendjét növényi részek egészítik ki.</w:t>
      </w:r>
      <w:r w:rsidR="007B181B" w:rsidRPr="007B181B">
        <w:rPr>
          <w:rStyle w:val="apple-converted-space"/>
          <w:shd w:val="clear" w:color="auto" w:fill="FFFFFF"/>
        </w:rPr>
        <w:t> </w:t>
      </w:r>
      <w:r w:rsidR="007B181B">
        <w:rPr>
          <w:rStyle w:val="apple-converted-space"/>
          <w:shd w:val="clear" w:color="auto" w:fill="FFFFFF"/>
        </w:rPr>
        <w:t>T</w:t>
      </w:r>
      <w:r w:rsidR="00C74251" w:rsidRPr="004E7150">
        <w:rPr>
          <w:shd w:val="clear" w:color="auto" w:fill="FFFFFF"/>
        </w:rPr>
        <w:t>akaros úszó fészket épít a sűrű növényzetben valamely holtág, mocsár vagy más állóvíz felszínén nádból, gyékényből, hínárból és más vízinövényekből.</w:t>
      </w:r>
    </w:p>
    <w:p w:rsidR="00C74251" w:rsidRPr="00A05DBE" w:rsidRDefault="00C74251" w:rsidP="00427921">
      <w:pPr>
        <w:rPr>
          <w:highlight w:val="white"/>
        </w:rPr>
      </w:pPr>
      <w:r w:rsidRPr="00A05DBE">
        <w:rPr>
          <w:highlight w:val="white"/>
        </w:rPr>
        <w:t>Vetési varjú</w:t>
      </w:r>
      <w:r w:rsidR="007B181B">
        <w:rPr>
          <w:highlight w:val="white"/>
        </w:rPr>
        <w:t xml:space="preserve"> (6. kép)</w:t>
      </w:r>
    </w:p>
    <w:p w:rsidR="00C74251" w:rsidRDefault="005A5802" w:rsidP="00427921">
      <w:r>
        <w:rPr>
          <w:highlight w:val="white"/>
        </w:rPr>
        <w:tab/>
      </w:r>
      <w:r w:rsidR="00C74251" w:rsidRPr="00A05DBE">
        <w:rPr>
          <w:highlight w:val="white"/>
        </w:rPr>
        <w:t xml:space="preserve">Telepesen fészkel, gyakran </w:t>
      </w:r>
      <w:r w:rsidR="007B181B" w:rsidRPr="00A05DBE">
        <w:rPr>
          <w:highlight w:val="white"/>
        </w:rPr>
        <w:t>több százas</w:t>
      </w:r>
      <w:r w:rsidR="00C74251" w:rsidRPr="00A05DBE">
        <w:rPr>
          <w:highlight w:val="white"/>
        </w:rPr>
        <w:t xml:space="preserve"> vagy akár ezres kolóniákban. A fészket a fák koronájába, ágvillába építi, de megtelepedhet mesterséges építményeken (pl. oszlopokon) is. </w:t>
      </w:r>
      <w:r w:rsidR="007B181B">
        <w:rPr>
          <w:highlight w:val="white"/>
        </w:rPr>
        <w:t xml:space="preserve">A </w:t>
      </w:r>
      <w:r w:rsidR="00C74251" w:rsidRPr="00A05DBE">
        <w:rPr>
          <w:highlight w:val="white"/>
        </w:rPr>
        <w:t>fészek vékony, száraz gallyakból áll. Belülről egy-két ujjnyi vastagon sárral tapasztja ki, majd száraz növényi részekkel, fakéreggel és állatszőrökkel béleli.</w:t>
      </w:r>
    </w:p>
    <w:p w:rsidR="00C74251" w:rsidRPr="00130BB0" w:rsidRDefault="00130BB0" w:rsidP="00427921">
      <w:pPr>
        <w:rPr>
          <w:b/>
        </w:rPr>
      </w:pPr>
      <w:r w:rsidRPr="00130BB0">
        <w:rPr>
          <w:b/>
          <w:highlight w:val="white"/>
        </w:rPr>
        <w:t>Társítsd a madárfajokhoz</w:t>
      </w:r>
      <w:r w:rsidR="005A5802" w:rsidRPr="00130BB0">
        <w:rPr>
          <w:b/>
          <w:highlight w:val="white"/>
        </w:rPr>
        <w:t xml:space="preserve"> a fészkek betűit.</w:t>
      </w:r>
      <w:r w:rsidR="005A5802" w:rsidRPr="00130BB0">
        <w:rPr>
          <w:b/>
        </w:rPr>
        <w:t xml:space="preserve">  </w:t>
      </w:r>
    </w:p>
    <w:p w:rsidR="004E7150" w:rsidRDefault="004E7150" w:rsidP="00427921">
      <w:r w:rsidRPr="00952E2F">
        <w:rPr>
          <w:noProof/>
          <w:highlight w:val="white"/>
          <w:lang w:val="ro-RO" w:eastAsia="ro-RO"/>
        </w:rPr>
        <w:lastRenderedPageBreak/>
        <w:drawing>
          <wp:inline distT="0" distB="0" distL="0" distR="0">
            <wp:extent cx="1857375" cy="1238250"/>
            <wp:effectExtent l="19050" t="0" r="9525" b="0"/>
            <wp:docPr id="6" name="Picture 19" descr="Imagini pentru füsti fec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ini pentru füsti fecsk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E2F">
        <w:rPr>
          <w:highlight w:val="white"/>
        </w:rPr>
        <w:t xml:space="preserve">  1. kép</w:t>
      </w:r>
      <w:r w:rsidR="0023770A" w:rsidRPr="00952E2F">
        <w:rPr>
          <w:highlight w:val="white"/>
        </w:rPr>
        <w:t>:</w:t>
      </w:r>
      <w:r w:rsidRPr="00952E2F">
        <w:rPr>
          <w:highlight w:val="white"/>
        </w:rPr>
        <w:t xml:space="preserve"> </w:t>
      </w:r>
      <w:r w:rsidR="00130BB0">
        <w:rPr>
          <w:highlight w:val="white"/>
        </w:rPr>
        <w:t>f</w:t>
      </w:r>
      <w:r w:rsidRPr="00952E2F">
        <w:rPr>
          <w:highlight w:val="white"/>
        </w:rPr>
        <w:t>üsti fecske</w:t>
      </w:r>
      <w:r w:rsidR="00F404CC">
        <w:rPr>
          <w:highlight w:val="white"/>
        </w:rPr>
        <w:t xml:space="preserve">                 </w:t>
      </w:r>
      <w:r w:rsidR="00FD3F11">
        <w:rPr>
          <w:highlight w:val="white"/>
        </w:rPr>
        <w:t xml:space="preserve">  </w:t>
      </w:r>
      <w:proofErr w:type="gramStart"/>
      <w:r w:rsidR="00F404CC" w:rsidRPr="00FD3F11">
        <w:rPr>
          <w:b/>
          <w:highlight w:val="white"/>
        </w:rPr>
        <w:t>A</w:t>
      </w:r>
      <w:proofErr w:type="gramEnd"/>
      <w:r w:rsidR="00F404CC">
        <w:rPr>
          <w:highlight w:val="white"/>
        </w:rPr>
        <w:t xml:space="preserve">   </w:t>
      </w:r>
      <w:r w:rsidR="007D1728" w:rsidRPr="007D1728">
        <w:rPr>
          <w:highlight w:val="white"/>
        </w:rPr>
        <w:drawing>
          <wp:inline distT="0" distB="0" distL="0" distR="0">
            <wp:extent cx="1571625" cy="1238250"/>
            <wp:effectExtent l="19050" t="0" r="9525" b="0"/>
            <wp:docPr id="1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042" cy="123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50" w:rsidRDefault="004E7150" w:rsidP="00427921">
      <w:r w:rsidRPr="00952E2F">
        <w:rPr>
          <w:noProof/>
          <w:highlight w:val="white"/>
          <w:lang w:val="ro-RO" w:eastAsia="ro-RO"/>
        </w:rPr>
        <w:drawing>
          <wp:inline distT="0" distB="0" distL="0" distR="0">
            <wp:extent cx="1857375" cy="1274623"/>
            <wp:effectExtent l="19050" t="0" r="9525" b="0"/>
            <wp:docPr id="22" name="Picture 22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7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E2F">
        <w:rPr>
          <w:highlight w:val="white"/>
        </w:rPr>
        <w:t xml:space="preserve"> 2. </w:t>
      </w:r>
      <w:r w:rsidR="0023770A">
        <w:rPr>
          <w:highlight w:val="white"/>
        </w:rPr>
        <w:t>k</w:t>
      </w:r>
      <w:r w:rsidRPr="00A05DBE">
        <w:rPr>
          <w:highlight w:val="white"/>
        </w:rPr>
        <w:t>ép</w:t>
      </w:r>
      <w:r w:rsidR="0023770A">
        <w:rPr>
          <w:highlight w:val="white"/>
        </w:rPr>
        <w:t>:</w:t>
      </w:r>
      <w:r w:rsidRPr="00A05DBE">
        <w:rPr>
          <w:highlight w:val="white"/>
        </w:rPr>
        <w:t xml:space="preserve"> </w:t>
      </w:r>
      <w:proofErr w:type="gramStart"/>
      <w:r w:rsidRPr="00A05DBE">
        <w:rPr>
          <w:highlight w:val="white"/>
        </w:rPr>
        <w:t>gyurgyalag</w:t>
      </w:r>
      <w:r w:rsidR="00FD3F11">
        <w:rPr>
          <w:highlight w:val="white"/>
        </w:rPr>
        <w:t xml:space="preserve">            </w:t>
      </w:r>
      <w:r w:rsidR="00F404CC">
        <w:rPr>
          <w:highlight w:val="white"/>
        </w:rPr>
        <w:t xml:space="preserve">   </w:t>
      </w:r>
      <w:r w:rsidR="00FD3F11">
        <w:rPr>
          <w:highlight w:val="white"/>
        </w:rPr>
        <w:t xml:space="preserve"> </w:t>
      </w:r>
      <w:r w:rsidR="00F404CC">
        <w:rPr>
          <w:highlight w:val="white"/>
        </w:rPr>
        <w:t xml:space="preserve">  </w:t>
      </w:r>
      <w:r w:rsidR="00FD3F11">
        <w:rPr>
          <w:highlight w:val="white"/>
        </w:rPr>
        <w:t xml:space="preserve"> </w:t>
      </w:r>
      <w:r w:rsidR="00FD3F11" w:rsidRPr="00FD3F11">
        <w:rPr>
          <w:b/>
          <w:highlight w:val="white"/>
        </w:rPr>
        <w:t>B</w:t>
      </w:r>
      <w:proofErr w:type="gramEnd"/>
      <w:r w:rsidR="00FD3F11">
        <w:rPr>
          <w:highlight w:val="white"/>
        </w:rPr>
        <w:t xml:space="preserve">  </w:t>
      </w:r>
      <w:r w:rsidR="00F404CC" w:rsidRPr="00F404CC">
        <w:rPr>
          <w:highlight w:val="white"/>
        </w:rPr>
        <w:drawing>
          <wp:inline distT="0" distB="0" distL="0" distR="0">
            <wp:extent cx="1667774" cy="1104900"/>
            <wp:effectExtent l="19050" t="0" r="8626" b="0"/>
            <wp:docPr id="19" name="Picture 10" descr="Imagini pentru vetési varjú fészke kep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ini pentru vetési varjú fészke kepe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721" cy="110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3F11">
        <w:t xml:space="preserve"> </w:t>
      </w:r>
    </w:p>
    <w:p w:rsidR="0023770A" w:rsidRDefault="0023770A" w:rsidP="00427921">
      <w:r w:rsidRPr="00952E2F">
        <w:rPr>
          <w:noProof/>
          <w:highlight w:val="white"/>
          <w:lang w:val="ro-RO" w:eastAsia="ro-RO"/>
        </w:rPr>
        <w:drawing>
          <wp:inline distT="0" distB="0" distL="0" distR="0">
            <wp:extent cx="1934028" cy="1317230"/>
            <wp:effectExtent l="19050" t="0" r="9072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28" cy="131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BB0">
        <w:rPr>
          <w:highlight w:val="white"/>
        </w:rPr>
        <w:t xml:space="preserve"> </w:t>
      </w:r>
      <w:r w:rsidRPr="00952E2F">
        <w:rPr>
          <w:highlight w:val="white"/>
        </w:rPr>
        <w:t xml:space="preserve">3. kép: fehér </w:t>
      </w:r>
      <w:proofErr w:type="gramStart"/>
      <w:r w:rsidRPr="00952E2F">
        <w:rPr>
          <w:highlight w:val="white"/>
        </w:rPr>
        <w:t>gólya</w:t>
      </w:r>
      <w:r w:rsidR="00FD3F11">
        <w:rPr>
          <w:highlight w:val="white"/>
        </w:rPr>
        <w:t xml:space="preserve">    </w:t>
      </w:r>
      <w:r w:rsidR="00F404CC">
        <w:rPr>
          <w:highlight w:val="white"/>
        </w:rPr>
        <w:t xml:space="preserve"> </w:t>
      </w:r>
      <w:r w:rsidR="00FD3F11">
        <w:rPr>
          <w:highlight w:val="white"/>
        </w:rPr>
        <w:t xml:space="preserve">          </w:t>
      </w:r>
      <w:r w:rsidR="00F404CC">
        <w:rPr>
          <w:highlight w:val="white"/>
        </w:rPr>
        <w:t xml:space="preserve"> </w:t>
      </w:r>
      <w:r w:rsidR="00FD3F11" w:rsidRPr="00FD3F11">
        <w:rPr>
          <w:b/>
          <w:highlight w:val="white"/>
        </w:rPr>
        <w:t>C</w:t>
      </w:r>
      <w:proofErr w:type="gramEnd"/>
      <w:r w:rsidR="00FD3F11">
        <w:rPr>
          <w:highlight w:val="white"/>
        </w:rPr>
        <w:t xml:space="preserve">   </w:t>
      </w:r>
      <w:r w:rsidR="00F404CC" w:rsidRPr="00F404CC">
        <w:rPr>
          <w:highlight w:val="white"/>
        </w:rPr>
        <w:drawing>
          <wp:inline distT="0" distB="0" distL="0" distR="0">
            <wp:extent cx="1647825" cy="1095804"/>
            <wp:effectExtent l="19050" t="0" r="9525" b="0"/>
            <wp:docPr id="13" name="Picture 13" descr="Imagini pentru bubos vocsok fészke kep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ini pentru bubos vocsok fészke kepek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84" cy="110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70A" w:rsidRDefault="0023770A" w:rsidP="00427921">
      <w:r w:rsidRPr="00952E2F">
        <w:rPr>
          <w:noProof/>
          <w:highlight w:val="white"/>
          <w:lang w:val="ro-RO" w:eastAsia="ro-RO"/>
        </w:rPr>
        <w:drawing>
          <wp:inline distT="0" distB="0" distL="0" distR="0">
            <wp:extent cx="1919770" cy="1264488"/>
            <wp:effectExtent l="19050" t="0" r="4280" b="0"/>
            <wp:docPr id="40" name="Picture 40" descr="Imagini pentru bubos pacsi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ini pentru bubos pacsirt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325" cy="12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E2F">
        <w:rPr>
          <w:highlight w:val="white"/>
        </w:rPr>
        <w:t xml:space="preserve"> 4. kép:</w:t>
      </w:r>
      <w:r w:rsidR="007B181B" w:rsidRPr="00952E2F">
        <w:rPr>
          <w:highlight w:val="white"/>
        </w:rPr>
        <w:t xml:space="preserve"> búbos </w:t>
      </w:r>
      <w:proofErr w:type="gramStart"/>
      <w:r w:rsidR="007B181B" w:rsidRPr="00952E2F">
        <w:rPr>
          <w:highlight w:val="white"/>
        </w:rPr>
        <w:t>pacsirta</w:t>
      </w:r>
      <w:r w:rsidR="00F404CC">
        <w:rPr>
          <w:highlight w:val="white"/>
        </w:rPr>
        <w:t xml:space="preserve">          </w:t>
      </w:r>
      <w:r w:rsidR="00FD3F11">
        <w:rPr>
          <w:highlight w:val="white"/>
        </w:rPr>
        <w:t xml:space="preserve"> </w:t>
      </w:r>
      <w:r w:rsidR="00F404CC" w:rsidRPr="00FD3F11">
        <w:rPr>
          <w:b/>
          <w:highlight w:val="white"/>
        </w:rPr>
        <w:t>D</w:t>
      </w:r>
      <w:proofErr w:type="gramEnd"/>
      <w:r w:rsidR="00F404CC">
        <w:rPr>
          <w:highlight w:val="white"/>
        </w:rPr>
        <w:t xml:space="preserve">  </w:t>
      </w:r>
      <w:r w:rsidR="00FD3F11">
        <w:rPr>
          <w:highlight w:val="white"/>
        </w:rPr>
        <w:t xml:space="preserve"> </w:t>
      </w:r>
      <w:r w:rsidR="00F404CC" w:rsidRPr="00F404CC">
        <w:rPr>
          <w:highlight w:val="white"/>
        </w:rPr>
        <w:drawing>
          <wp:inline distT="0" distB="0" distL="0" distR="0">
            <wp:extent cx="1744853" cy="1162050"/>
            <wp:effectExtent l="19050" t="0" r="7747" b="0"/>
            <wp:docPr id="14" name="Picture 7" descr="Imagini pentru feher golya fészkelé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ini pentru feher golya fészkelés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09" cy="1168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81B" w:rsidRDefault="007B181B" w:rsidP="00427921">
      <w:r w:rsidRPr="00952E2F">
        <w:rPr>
          <w:noProof/>
          <w:highlight w:val="white"/>
          <w:lang w:val="ro-RO" w:eastAsia="ro-RO"/>
        </w:rPr>
        <w:drawing>
          <wp:inline distT="0" distB="0" distL="0" distR="0">
            <wp:extent cx="1924050" cy="1282956"/>
            <wp:effectExtent l="19050" t="0" r="0" b="0"/>
            <wp:docPr id="46" name="Picture 46" descr="I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in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646" cy="128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E2F">
        <w:rPr>
          <w:highlight w:val="white"/>
        </w:rPr>
        <w:t xml:space="preserve"> 5. kép: búbo</w:t>
      </w:r>
      <w:r w:rsidR="00952E2F" w:rsidRPr="00952E2F">
        <w:rPr>
          <w:highlight w:val="white"/>
        </w:rPr>
        <w:t>s</w:t>
      </w:r>
      <w:r w:rsidRPr="00952E2F">
        <w:rPr>
          <w:highlight w:val="white"/>
        </w:rPr>
        <w:t xml:space="preserve"> </w:t>
      </w:r>
      <w:proofErr w:type="gramStart"/>
      <w:r w:rsidRPr="00952E2F">
        <w:rPr>
          <w:highlight w:val="white"/>
        </w:rPr>
        <w:t>vöcsök</w:t>
      </w:r>
      <w:r w:rsidR="00F404CC">
        <w:rPr>
          <w:highlight w:val="white"/>
        </w:rPr>
        <w:t xml:space="preserve">          </w:t>
      </w:r>
      <w:r w:rsidR="00FD3F11">
        <w:rPr>
          <w:highlight w:val="white"/>
        </w:rPr>
        <w:t xml:space="preserve"> </w:t>
      </w:r>
      <w:r w:rsidR="00F404CC" w:rsidRPr="00FD3F11">
        <w:rPr>
          <w:b/>
          <w:highlight w:val="white"/>
        </w:rPr>
        <w:t>E</w:t>
      </w:r>
      <w:proofErr w:type="gramEnd"/>
      <w:r w:rsidR="00F404CC">
        <w:rPr>
          <w:highlight w:val="white"/>
        </w:rPr>
        <w:t xml:space="preserve">    </w:t>
      </w:r>
      <w:r w:rsidR="00FD3F11">
        <w:rPr>
          <w:highlight w:val="white"/>
        </w:rPr>
        <w:t xml:space="preserve"> </w:t>
      </w:r>
      <w:r w:rsidR="00F404CC" w:rsidRPr="00F404CC">
        <w:rPr>
          <w:highlight w:val="white"/>
        </w:rPr>
        <w:drawing>
          <wp:inline distT="0" distB="0" distL="0" distR="0">
            <wp:extent cx="1704975" cy="1278731"/>
            <wp:effectExtent l="19050" t="0" r="9525" b="0"/>
            <wp:docPr id="15" name="Picture 43" descr="Imagini pentru bubos pacsi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ini pentru bubos pacsir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28" cy="128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81B" w:rsidRDefault="007B181B" w:rsidP="00427921">
      <w:r w:rsidRPr="00952E2F">
        <w:rPr>
          <w:noProof/>
          <w:highlight w:val="white"/>
          <w:lang w:val="ro-RO" w:eastAsia="ro-RO"/>
        </w:rPr>
        <w:drawing>
          <wp:inline distT="0" distB="0" distL="0" distR="0">
            <wp:extent cx="1924050" cy="1440990"/>
            <wp:effectExtent l="19050" t="0" r="0" b="0"/>
            <wp:docPr id="49" name="Picture 49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31" cy="144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802" w:rsidRPr="00952E2F">
        <w:rPr>
          <w:highlight w:val="white"/>
        </w:rPr>
        <w:t xml:space="preserve"> 6. kép: vetési varjú</w:t>
      </w:r>
      <w:r w:rsidR="00F404CC">
        <w:rPr>
          <w:highlight w:val="white"/>
        </w:rPr>
        <w:t xml:space="preserve">            </w:t>
      </w:r>
      <w:r w:rsidR="00FD3F11">
        <w:rPr>
          <w:highlight w:val="white"/>
        </w:rPr>
        <w:t xml:space="preserve"> </w:t>
      </w:r>
      <w:r w:rsidR="00F404CC" w:rsidRPr="00FD3F11">
        <w:rPr>
          <w:b/>
          <w:highlight w:val="white"/>
        </w:rPr>
        <w:t>F</w:t>
      </w:r>
      <w:r w:rsidR="00F404CC">
        <w:rPr>
          <w:highlight w:val="white"/>
        </w:rPr>
        <w:t xml:space="preserve">    </w:t>
      </w:r>
      <w:r w:rsidR="00FD3F11">
        <w:rPr>
          <w:highlight w:val="white"/>
        </w:rPr>
        <w:t xml:space="preserve">  </w:t>
      </w:r>
      <w:r w:rsidR="00F404CC" w:rsidRPr="00F404CC">
        <w:rPr>
          <w:highlight w:val="white"/>
        </w:rPr>
        <w:drawing>
          <wp:inline distT="0" distB="0" distL="0" distR="0">
            <wp:extent cx="1708150" cy="1281113"/>
            <wp:effectExtent l="19050" t="0" r="6350" b="0"/>
            <wp:docPr id="20" name="Picture 16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8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C8D" w:rsidRPr="00130BB0" w:rsidRDefault="00FF6C8D" w:rsidP="005A5802">
      <w:pPr>
        <w:jc w:val="center"/>
        <w:rPr>
          <w:highlight w:val="white"/>
          <w:u w:val="single"/>
        </w:rPr>
      </w:pPr>
      <w:r w:rsidRPr="00130BB0">
        <w:rPr>
          <w:highlight w:val="white"/>
          <w:u w:val="single"/>
        </w:rPr>
        <w:lastRenderedPageBreak/>
        <w:t>Megoldás</w:t>
      </w:r>
    </w:p>
    <w:p w:rsidR="00FF6C8D" w:rsidRPr="00952E2F" w:rsidRDefault="00FF6C8D" w:rsidP="00FF6C8D">
      <w:pPr>
        <w:rPr>
          <w:highlight w:val="white"/>
        </w:rPr>
      </w:pPr>
      <w:r w:rsidRPr="00952E2F">
        <w:rPr>
          <w:highlight w:val="white"/>
        </w:rPr>
        <w:t xml:space="preserve">1. kép: Füsti </w:t>
      </w:r>
      <w:proofErr w:type="gramStart"/>
      <w:r w:rsidRPr="00952E2F">
        <w:rPr>
          <w:highlight w:val="white"/>
        </w:rPr>
        <w:t xml:space="preserve">fecske       </w:t>
      </w:r>
      <w:r w:rsidR="00F404CC" w:rsidRPr="00F404CC">
        <w:rPr>
          <w:b/>
          <w:highlight w:val="white"/>
        </w:rPr>
        <w:t>F</w:t>
      </w:r>
      <w:proofErr w:type="gramEnd"/>
    </w:p>
    <w:p w:rsidR="00FF6C8D" w:rsidRPr="00952E2F" w:rsidRDefault="00FF6C8D" w:rsidP="00FF6C8D">
      <w:pPr>
        <w:rPr>
          <w:highlight w:val="white"/>
        </w:rPr>
      </w:pPr>
      <w:r w:rsidRPr="00952E2F">
        <w:rPr>
          <w:highlight w:val="white"/>
        </w:rPr>
        <w:t xml:space="preserve">2. kép: gyurgyalag        </w:t>
      </w:r>
      <w:proofErr w:type="gramStart"/>
      <w:r w:rsidRPr="00130BB0">
        <w:rPr>
          <w:b/>
          <w:highlight w:val="white"/>
        </w:rPr>
        <w:t>A</w:t>
      </w:r>
      <w:proofErr w:type="gramEnd"/>
      <w:r w:rsidRPr="00952E2F">
        <w:rPr>
          <w:highlight w:val="white"/>
        </w:rPr>
        <w:t xml:space="preserve"> </w:t>
      </w:r>
    </w:p>
    <w:p w:rsidR="007B181B" w:rsidRPr="00952E2F" w:rsidRDefault="00FF6C8D" w:rsidP="00FF6C8D">
      <w:pPr>
        <w:rPr>
          <w:highlight w:val="white"/>
        </w:rPr>
      </w:pPr>
      <w:r w:rsidRPr="00952E2F">
        <w:rPr>
          <w:highlight w:val="white"/>
        </w:rPr>
        <w:t xml:space="preserve">3. kép: fehér </w:t>
      </w:r>
      <w:proofErr w:type="gramStart"/>
      <w:r w:rsidRPr="00952E2F">
        <w:rPr>
          <w:highlight w:val="white"/>
        </w:rPr>
        <w:t xml:space="preserve">gólya        </w:t>
      </w:r>
      <w:r w:rsidRPr="00130BB0">
        <w:rPr>
          <w:b/>
          <w:highlight w:val="white"/>
        </w:rPr>
        <w:t>D</w:t>
      </w:r>
      <w:proofErr w:type="gramEnd"/>
      <w:r w:rsidRPr="00130BB0">
        <w:rPr>
          <w:b/>
          <w:highlight w:val="white"/>
        </w:rPr>
        <w:t xml:space="preserve"> </w:t>
      </w:r>
    </w:p>
    <w:p w:rsidR="00FF6C8D" w:rsidRPr="00130BB0" w:rsidRDefault="00FF6C8D" w:rsidP="00FF6C8D">
      <w:pPr>
        <w:rPr>
          <w:b/>
          <w:highlight w:val="white"/>
        </w:rPr>
      </w:pPr>
      <w:r w:rsidRPr="00952E2F">
        <w:rPr>
          <w:highlight w:val="white"/>
        </w:rPr>
        <w:t xml:space="preserve">4. kép: búbos </w:t>
      </w:r>
      <w:proofErr w:type="gramStart"/>
      <w:r w:rsidRPr="00952E2F">
        <w:rPr>
          <w:highlight w:val="white"/>
        </w:rPr>
        <w:t xml:space="preserve">pacsirta   </w:t>
      </w:r>
      <w:r w:rsidRPr="00130BB0">
        <w:rPr>
          <w:b/>
          <w:highlight w:val="white"/>
        </w:rPr>
        <w:t>E</w:t>
      </w:r>
      <w:proofErr w:type="gramEnd"/>
      <w:r w:rsidRPr="00130BB0">
        <w:rPr>
          <w:b/>
          <w:highlight w:val="white"/>
        </w:rPr>
        <w:t xml:space="preserve"> </w:t>
      </w:r>
    </w:p>
    <w:p w:rsidR="00FF6C8D" w:rsidRPr="00952E2F" w:rsidRDefault="00FF6C8D" w:rsidP="00FF6C8D">
      <w:pPr>
        <w:rPr>
          <w:highlight w:val="white"/>
        </w:rPr>
      </w:pPr>
      <w:r w:rsidRPr="00952E2F">
        <w:rPr>
          <w:highlight w:val="white"/>
        </w:rPr>
        <w:t>5. kép:</w:t>
      </w:r>
      <w:r w:rsidR="00952E2F" w:rsidRPr="00952E2F">
        <w:rPr>
          <w:highlight w:val="white"/>
        </w:rPr>
        <w:t xml:space="preserve"> búbos</w:t>
      </w:r>
      <w:r w:rsidRPr="00952E2F">
        <w:rPr>
          <w:highlight w:val="white"/>
        </w:rPr>
        <w:t xml:space="preserve"> </w:t>
      </w:r>
      <w:proofErr w:type="gramStart"/>
      <w:r w:rsidRPr="00952E2F">
        <w:rPr>
          <w:highlight w:val="white"/>
        </w:rPr>
        <w:t xml:space="preserve">vöcsök    </w:t>
      </w:r>
      <w:r w:rsidR="00952E2F" w:rsidRPr="00130BB0">
        <w:rPr>
          <w:b/>
          <w:highlight w:val="white"/>
        </w:rPr>
        <w:t>C</w:t>
      </w:r>
      <w:proofErr w:type="gramEnd"/>
      <w:r w:rsidR="00952E2F" w:rsidRPr="00130BB0">
        <w:rPr>
          <w:b/>
          <w:highlight w:val="white"/>
        </w:rPr>
        <w:t xml:space="preserve"> </w:t>
      </w:r>
    </w:p>
    <w:p w:rsidR="00952E2F" w:rsidRPr="00130BB0" w:rsidRDefault="00952E2F" w:rsidP="00FF6C8D">
      <w:pPr>
        <w:rPr>
          <w:b/>
        </w:rPr>
      </w:pPr>
      <w:r w:rsidRPr="00952E2F">
        <w:rPr>
          <w:highlight w:val="white"/>
        </w:rPr>
        <w:t xml:space="preserve">6. kép: vetési </w:t>
      </w:r>
      <w:proofErr w:type="gramStart"/>
      <w:r w:rsidRPr="00952E2F">
        <w:rPr>
          <w:highlight w:val="white"/>
        </w:rPr>
        <w:t xml:space="preserve">varjú        </w:t>
      </w:r>
      <w:r w:rsidRPr="00130BB0">
        <w:rPr>
          <w:b/>
          <w:highlight w:val="white"/>
        </w:rPr>
        <w:t>F</w:t>
      </w:r>
      <w:proofErr w:type="gramEnd"/>
      <w:r w:rsidRPr="00130BB0">
        <w:rPr>
          <w:b/>
          <w:highlight w:val="white"/>
        </w:rPr>
        <w:t xml:space="preserve"> </w:t>
      </w:r>
    </w:p>
    <w:p w:rsidR="007B181B" w:rsidRDefault="007B181B" w:rsidP="00C67BA5">
      <w:pPr>
        <w:jc w:val="center"/>
      </w:pPr>
    </w:p>
    <w:sectPr w:rsidR="007B181B" w:rsidSect="00097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E7A28"/>
    <w:multiLevelType w:val="hybridMultilevel"/>
    <w:tmpl w:val="72A0DF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9C6"/>
    <w:rsid w:val="00097003"/>
    <w:rsid w:val="00130BB0"/>
    <w:rsid w:val="0023770A"/>
    <w:rsid w:val="0028013D"/>
    <w:rsid w:val="003679C6"/>
    <w:rsid w:val="00427921"/>
    <w:rsid w:val="004E7150"/>
    <w:rsid w:val="005A5802"/>
    <w:rsid w:val="006C5A6E"/>
    <w:rsid w:val="007B181B"/>
    <w:rsid w:val="007C7C75"/>
    <w:rsid w:val="007D1728"/>
    <w:rsid w:val="008C639D"/>
    <w:rsid w:val="00936E7B"/>
    <w:rsid w:val="00952E2F"/>
    <w:rsid w:val="00A05DBE"/>
    <w:rsid w:val="00A247D6"/>
    <w:rsid w:val="00BC45C5"/>
    <w:rsid w:val="00C67BA5"/>
    <w:rsid w:val="00C74251"/>
    <w:rsid w:val="00D72206"/>
    <w:rsid w:val="00E83E3B"/>
    <w:rsid w:val="00F404CC"/>
    <w:rsid w:val="00F56727"/>
    <w:rsid w:val="00F70519"/>
    <w:rsid w:val="00F9702C"/>
    <w:rsid w:val="00FD3F11"/>
    <w:rsid w:val="00FF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21"/>
    <w:pPr>
      <w:shd w:val="clear" w:color="auto" w:fill="FFFFFF"/>
      <w:spacing w:before="240" w:after="240" w:line="240" w:lineRule="auto"/>
    </w:pPr>
    <w:rPr>
      <w:rFonts w:ascii="Times New Roman" w:hAnsi="Times New Roman" w:cs="Times New Roman"/>
      <w:sz w:val="24"/>
      <w:szCs w:val="24"/>
      <w:shd w:val="clear" w:color="auto" w:fill="AFEEEE"/>
      <w:lang w:val="hu-HU"/>
    </w:rPr>
  </w:style>
  <w:style w:type="paragraph" w:styleId="Heading2">
    <w:name w:val="heading 2"/>
    <w:basedOn w:val="Normal"/>
    <w:link w:val="Heading2Char"/>
    <w:uiPriority w:val="9"/>
    <w:qFormat/>
    <w:rsid w:val="003679C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7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apple-converted-space">
    <w:name w:val="apple-converted-space"/>
    <w:basedOn w:val="DefaultParagraphFont"/>
    <w:rsid w:val="003679C6"/>
  </w:style>
  <w:style w:type="character" w:customStyle="1" w:styleId="metacategories">
    <w:name w:val="meta_categories"/>
    <w:basedOn w:val="DefaultParagraphFont"/>
    <w:rsid w:val="003679C6"/>
  </w:style>
  <w:style w:type="character" w:styleId="Hyperlink">
    <w:name w:val="Hyperlink"/>
    <w:basedOn w:val="DefaultParagraphFont"/>
    <w:uiPriority w:val="99"/>
    <w:semiHidden/>
    <w:unhideWhenUsed/>
    <w:rsid w:val="003679C6"/>
    <w:rPr>
      <w:color w:val="0000FF"/>
      <w:u w:val="single"/>
    </w:rPr>
  </w:style>
  <w:style w:type="character" w:customStyle="1" w:styleId="metadate">
    <w:name w:val="meta_date"/>
    <w:basedOn w:val="DefaultParagraphFont"/>
    <w:rsid w:val="003679C6"/>
  </w:style>
  <w:style w:type="character" w:customStyle="1" w:styleId="metatags">
    <w:name w:val="meta_tags"/>
    <w:basedOn w:val="DefaultParagraphFont"/>
    <w:rsid w:val="003679C6"/>
  </w:style>
  <w:style w:type="paragraph" w:styleId="NormalWeb">
    <w:name w:val="Normal (Web)"/>
    <w:basedOn w:val="Normal"/>
    <w:link w:val="NormalWebChar"/>
    <w:uiPriority w:val="99"/>
    <w:unhideWhenUsed/>
    <w:rsid w:val="003679C6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rsid w:val="003679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9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C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70519"/>
    <w:rPr>
      <w:i/>
      <w:iCs/>
    </w:rPr>
  </w:style>
  <w:style w:type="paragraph" w:styleId="ListParagraph">
    <w:name w:val="List Paragraph"/>
    <w:basedOn w:val="Normal"/>
    <w:uiPriority w:val="34"/>
    <w:qFormat/>
    <w:rsid w:val="00936E7B"/>
    <w:pPr>
      <w:ind w:left="720"/>
      <w:contextualSpacing/>
    </w:pPr>
  </w:style>
  <w:style w:type="paragraph" w:styleId="Revision">
    <w:name w:val="Revision"/>
    <w:hidden/>
    <w:uiPriority w:val="99"/>
    <w:semiHidden/>
    <w:rsid w:val="00427921"/>
    <w:pPr>
      <w:spacing w:after="0" w:line="240" w:lineRule="auto"/>
    </w:pPr>
  </w:style>
  <w:style w:type="paragraph" w:customStyle="1" w:styleId="Style1">
    <w:name w:val="Style1"/>
    <w:basedOn w:val="NormalWeb"/>
    <w:next w:val="Normal"/>
    <w:link w:val="Style1Char"/>
    <w:qFormat/>
    <w:rsid w:val="00A05DBE"/>
    <w:pPr>
      <w:shd w:val="clear" w:color="auto" w:fill="auto"/>
    </w:pPr>
  </w:style>
  <w:style w:type="paragraph" w:customStyle="1" w:styleId="Style2">
    <w:name w:val="Style2"/>
    <w:next w:val="Normal"/>
    <w:link w:val="Style2Char"/>
    <w:qFormat/>
    <w:rsid w:val="00A05DBE"/>
    <w:rPr>
      <w:rFonts w:ascii="Times New Roman" w:eastAsia="Times New Roman" w:hAnsi="Times New Roman" w:cs="Times New Roman"/>
      <w:sz w:val="24"/>
      <w:szCs w:val="24"/>
      <w:shd w:val="clear" w:color="auto" w:fill="AFEEEE"/>
      <w:lang w:val="hu-HU" w:eastAsia="ro-RO"/>
    </w:rPr>
  </w:style>
  <w:style w:type="character" w:customStyle="1" w:styleId="NormalWebChar">
    <w:name w:val="Normal (Web) Char"/>
    <w:basedOn w:val="DefaultParagraphFont"/>
    <w:link w:val="NormalWeb"/>
    <w:uiPriority w:val="99"/>
    <w:rsid w:val="00427921"/>
    <w:rPr>
      <w:rFonts w:ascii="Times New Roman" w:eastAsia="Times New Roman" w:hAnsi="Times New Roman" w:cs="Times New Roman"/>
      <w:sz w:val="24"/>
      <w:szCs w:val="24"/>
      <w:shd w:val="clear" w:color="auto" w:fill="FFFFFF"/>
      <w:lang w:val="hu-HU" w:eastAsia="ro-RO"/>
    </w:rPr>
  </w:style>
  <w:style w:type="character" w:customStyle="1" w:styleId="Style1Char">
    <w:name w:val="Style1 Char"/>
    <w:basedOn w:val="NormalWebChar"/>
    <w:link w:val="Style1"/>
    <w:rsid w:val="00A05DBE"/>
  </w:style>
  <w:style w:type="paragraph" w:customStyle="1" w:styleId="Style3">
    <w:name w:val="Style3"/>
    <w:basedOn w:val="Style2"/>
    <w:link w:val="Style3Char"/>
    <w:qFormat/>
    <w:rsid w:val="00A05DBE"/>
    <w:pPr>
      <w:shd w:val="clear" w:color="auto" w:fill="FFFFFF"/>
    </w:pPr>
  </w:style>
  <w:style w:type="character" w:customStyle="1" w:styleId="Style2Char">
    <w:name w:val="Style2 Char"/>
    <w:basedOn w:val="DefaultParagraphFont"/>
    <w:link w:val="Style2"/>
    <w:rsid w:val="00A05DBE"/>
    <w:rPr>
      <w:rFonts w:ascii="Times New Roman" w:eastAsia="Times New Roman" w:hAnsi="Times New Roman" w:cs="Times New Roman"/>
      <w:sz w:val="24"/>
      <w:szCs w:val="24"/>
      <w:lang w:val="hu-HU" w:eastAsia="ro-RO"/>
    </w:rPr>
  </w:style>
  <w:style w:type="character" w:customStyle="1" w:styleId="Style3Char">
    <w:name w:val="Style3 Char"/>
    <w:basedOn w:val="Style2Char"/>
    <w:link w:val="Style3"/>
    <w:rsid w:val="00A05DBE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8738">
              <w:marLeft w:val="120"/>
              <w:marRight w:val="225"/>
              <w:marTop w:val="18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12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K%C3%A9t%C3%A9lt%C5%B1ek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hu.wikipedia.org/wiki/%C3%8Dzeltl%C3%A1b%C3%BAak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hyperlink" Target="https://hu.wikipedia.org/wiki/Halak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7905-1EA8-4AC7-BFED-E2A7B6EA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451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Venczel Ilona</dc:creator>
  <cp:lastModifiedBy>Venczel Ilona</cp:lastModifiedBy>
  <cp:revision>6</cp:revision>
  <dcterms:created xsi:type="dcterms:W3CDTF">2017-05-30T19:59:00Z</dcterms:created>
  <dcterms:modified xsi:type="dcterms:W3CDTF">2017-05-30T20:57:00Z</dcterms:modified>
</cp:coreProperties>
</file>