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93" w:rsidRPr="007905B2" w:rsidRDefault="009A5AF4" w:rsidP="007905B2">
      <w:pPr>
        <w:jc w:val="center"/>
        <w:rPr>
          <w:b/>
          <w:sz w:val="28"/>
          <w:u w:val="single"/>
        </w:rPr>
      </w:pPr>
      <w:r w:rsidRPr="007905B2">
        <w:rPr>
          <w:b/>
          <w:sz w:val="28"/>
          <w:u w:val="single"/>
        </w:rPr>
        <w:t>Sárkánybarlang tortadobozból</w:t>
      </w:r>
    </w:p>
    <w:p w:rsidR="009A5AF4" w:rsidRDefault="009A5AF4">
      <w:pPr>
        <w:rPr>
          <w:b/>
          <w:sz w:val="24"/>
          <w:u w:val="single"/>
        </w:rPr>
      </w:pPr>
    </w:p>
    <w:p w:rsidR="009A5AF4" w:rsidRDefault="009A5AF4" w:rsidP="009A5AF4">
      <w:pPr>
        <w:spacing w:line="360" w:lineRule="auto"/>
        <w:rPr>
          <w:sz w:val="24"/>
        </w:rPr>
      </w:pPr>
      <w:r>
        <w:rPr>
          <w:b/>
          <w:sz w:val="24"/>
          <w:u w:val="single"/>
        </w:rPr>
        <w:t xml:space="preserve">Óra: </w:t>
      </w:r>
      <w:r>
        <w:rPr>
          <w:sz w:val="24"/>
        </w:rPr>
        <w:t>technika</w:t>
      </w:r>
    </w:p>
    <w:p w:rsidR="009A5AF4" w:rsidRDefault="009A5AF4" w:rsidP="009A5AF4">
      <w:pPr>
        <w:spacing w:line="360" w:lineRule="auto"/>
        <w:rPr>
          <w:sz w:val="24"/>
        </w:rPr>
      </w:pPr>
      <w:r w:rsidRPr="009A5AF4">
        <w:rPr>
          <w:b/>
          <w:sz w:val="24"/>
          <w:u w:val="single"/>
        </w:rPr>
        <w:t>Osztály</w:t>
      </w:r>
      <w:r>
        <w:rPr>
          <w:sz w:val="24"/>
        </w:rPr>
        <w:t>:3</w:t>
      </w:r>
      <w:r w:rsidR="007905B2">
        <w:rPr>
          <w:sz w:val="24"/>
        </w:rPr>
        <w:t>. o</w:t>
      </w:r>
    </w:p>
    <w:p w:rsidR="009A5AF4" w:rsidRDefault="009A5AF4" w:rsidP="009A5AF4">
      <w:pPr>
        <w:spacing w:line="360" w:lineRule="auto"/>
        <w:rPr>
          <w:sz w:val="24"/>
        </w:rPr>
      </w:pPr>
      <w:r w:rsidRPr="009A5AF4">
        <w:rPr>
          <w:b/>
          <w:sz w:val="24"/>
          <w:u w:val="single"/>
        </w:rPr>
        <w:t>Téma, tananyag</w:t>
      </w:r>
      <w:r>
        <w:rPr>
          <w:sz w:val="24"/>
        </w:rPr>
        <w:t>: Sárkánybarlang (Babaház)</w:t>
      </w:r>
    </w:p>
    <w:p w:rsidR="009A5AF4" w:rsidRDefault="009A5AF4" w:rsidP="009A5AF4">
      <w:pPr>
        <w:spacing w:line="360" w:lineRule="auto"/>
        <w:rPr>
          <w:sz w:val="24"/>
        </w:rPr>
      </w:pPr>
      <w:r w:rsidRPr="009A5AF4">
        <w:rPr>
          <w:b/>
          <w:sz w:val="24"/>
          <w:u w:val="single"/>
        </w:rPr>
        <w:t>Tevékenység</w:t>
      </w:r>
      <w:r>
        <w:rPr>
          <w:sz w:val="24"/>
        </w:rPr>
        <w:t>: Tervezés, kivitelezés</w:t>
      </w:r>
    </w:p>
    <w:p w:rsidR="009A5AF4" w:rsidRDefault="009A5AF4" w:rsidP="009A5AF4">
      <w:pPr>
        <w:spacing w:line="360" w:lineRule="auto"/>
        <w:rPr>
          <w:sz w:val="24"/>
        </w:rPr>
      </w:pPr>
      <w:r w:rsidRPr="009A5AF4">
        <w:rPr>
          <w:b/>
          <w:sz w:val="24"/>
          <w:u w:val="single"/>
        </w:rPr>
        <w:t>Fejlesztendő kompetenciák</w:t>
      </w:r>
      <w:r>
        <w:rPr>
          <w:sz w:val="24"/>
        </w:rPr>
        <w:t xml:space="preserve">: Arányok megfigyelése,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közös munka megszervezése, együtt alkotás öröme, Kreativitás fejlesztése, Önálló tervezés, Szövegértés fejlesztése</w:t>
      </w:r>
    </w:p>
    <w:p w:rsidR="009A5AF4" w:rsidRDefault="009A5AF4" w:rsidP="009A5AF4">
      <w:pPr>
        <w:spacing w:line="360" w:lineRule="auto"/>
        <w:rPr>
          <w:sz w:val="24"/>
        </w:rPr>
      </w:pPr>
      <w:r w:rsidRPr="009A5AF4">
        <w:rPr>
          <w:b/>
          <w:sz w:val="24"/>
          <w:u w:val="single"/>
        </w:rPr>
        <w:t>Javasolt eszköz: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Szitakötő </w:t>
      </w:r>
      <w:r w:rsidR="007905B2">
        <w:rPr>
          <w:sz w:val="24"/>
        </w:rPr>
        <w:t>34. szám 1. oldal</w:t>
      </w:r>
    </w:p>
    <w:p w:rsidR="007905B2" w:rsidRDefault="007905B2" w:rsidP="009A5AF4">
      <w:pPr>
        <w:spacing w:line="360" w:lineRule="auto"/>
        <w:rPr>
          <w:sz w:val="24"/>
        </w:rPr>
      </w:pPr>
      <w:r>
        <w:rPr>
          <w:b/>
          <w:sz w:val="24"/>
          <w:u w:val="single"/>
        </w:rPr>
        <w:t>Egyéb eszközök:</w:t>
      </w:r>
      <w:r>
        <w:rPr>
          <w:sz w:val="24"/>
        </w:rPr>
        <w:t xml:space="preserve"> tortadoboz, gyufásdobozok, színes textilek, színes csomagoló papírok, kupakok, filctollak, olló, ragasztó</w:t>
      </w:r>
    </w:p>
    <w:p w:rsidR="007905B2" w:rsidRDefault="007905B2" w:rsidP="009A5AF4">
      <w:pPr>
        <w:spacing w:line="360" w:lineRule="auto"/>
        <w:rPr>
          <w:sz w:val="24"/>
        </w:rPr>
      </w:pPr>
      <w:proofErr w:type="gramStart"/>
      <w:r>
        <w:rPr>
          <w:b/>
          <w:sz w:val="24"/>
          <w:u w:val="single"/>
        </w:rPr>
        <w:t>Munka forma</w:t>
      </w:r>
      <w:proofErr w:type="gramEnd"/>
      <w:r>
        <w:rPr>
          <w:b/>
          <w:sz w:val="24"/>
          <w:u w:val="single"/>
        </w:rPr>
        <w:t xml:space="preserve">: </w:t>
      </w:r>
      <w:r w:rsidRPr="007905B2">
        <w:rPr>
          <w:sz w:val="24"/>
        </w:rPr>
        <w:t>csoport munka</w:t>
      </w:r>
      <w:r>
        <w:rPr>
          <w:sz w:val="24"/>
        </w:rPr>
        <w:t>, frontális munka, önálló munka</w:t>
      </w:r>
    </w:p>
    <w:p w:rsidR="007905B2" w:rsidRPr="007905B2" w:rsidRDefault="007905B2" w:rsidP="009A5AF4">
      <w:pPr>
        <w:spacing w:line="360" w:lineRule="auto"/>
        <w:rPr>
          <w:sz w:val="24"/>
        </w:rPr>
      </w:pPr>
      <w:r w:rsidRPr="007905B2">
        <w:rPr>
          <w:b/>
          <w:sz w:val="24"/>
          <w:u w:val="single"/>
        </w:rPr>
        <w:t>Készítette: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Kovács Mária</w:t>
      </w:r>
    </w:p>
    <w:p w:rsidR="009A5AF4" w:rsidRPr="009A5AF4" w:rsidRDefault="009A5AF4">
      <w:pPr>
        <w:rPr>
          <w:sz w:val="24"/>
        </w:rPr>
      </w:pPr>
    </w:p>
    <w:p w:rsidR="009A5AF4" w:rsidRDefault="007905B2" w:rsidP="007905B2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Ráhangolódás</w:t>
      </w:r>
    </w:p>
    <w:p w:rsidR="007905B2" w:rsidRDefault="007905B2" w:rsidP="007905B2">
      <w:pPr>
        <w:spacing w:before="120"/>
        <w:rPr>
          <w:sz w:val="24"/>
        </w:rPr>
      </w:pPr>
      <w:r w:rsidRPr="007905B2">
        <w:rPr>
          <w:sz w:val="24"/>
          <w:u w:val="single"/>
        </w:rPr>
        <w:t>Játék</w:t>
      </w:r>
      <w:r>
        <w:rPr>
          <w:sz w:val="24"/>
        </w:rPr>
        <w:t>: Erről jut eszembe!</w:t>
      </w:r>
    </w:p>
    <w:p w:rsidR="007905B2" w:rsidRDefault="007905B2" w:rsidP="007905B2">
      <w:pPr>
        <w:rPr>
          <w:b/>
          <w:sz w:val="24"/>
        </w:rPr>
      </w:pPr>
      <w:r w:rsidRPr="007905B2">
        <w:rPr>
          <w:sz w:val="24"/>
          <w:u w:val="single"/>
        </w:rPr>
        <w:t>Kezdő szó</w:t>
      </w:r>
      <w:r>
        <w:rPr>
          <w:sz w:val="24"/>
        </w:rPr>
        <w:t xml:space="preserve">: </w:t>
      </w:r>
      <w:r w:rsidRPr="007905B2">
        <w:rPr>
          <w:b/>
          <w:sz w:val="24"/>
        </w:rPr>
        <w:t>SÁRKÁNYKÁNYBARLANG</w:t>
      </w:r>
      <w:r>
        <w:rPr>
          <w:b/>
          <w:sz w:val="24"/>
        </w:rPr>
        <w:t xml:space="preserve"> </w:t>
      </w:r>
    </w:p>
    <w:p w:rsidR="007905B2" w:rsidRDefault="007905B2" w:rsidP="007905B2">
      <w:pPr>
        <w:rPr>
          <w:sz w:val="24"/>
        </w:rPr>
      </w:pPr>
      <w:r w:rsidRPr="007905B2">
        <w:rPr>
          <w:sz w:val="24"/>
          <w:u w:val="single"/>
        </w:rPr>
        <w:t>Szabály: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Mindenkinek az előtte elhangzó szóra kell gyorsan mondania egy </w:t>
      </w:r>
      <w:r w:rsidR="002A0F1D">
        <w:rPr>
          <w:sz w:val="24"/>
        </w:rPr>
        <w:t>újabb szót, ami éppen a</w:t>
      </w:r>
      <w:r>
        <w:rPr>
          <w:sz w:val="24"/>
        </w:rPr>
        <w:t>rről eszébe jut.</w:t>
      </w:r>
    </w:p>
    <w:p w:rsidR="007905B2" w:rsidRDefault="00550637" w:rsidP="00550637">
      <w:pPr>
        <w:pStyle w:val="Listaszerbekezds"/>
        <w:numPr>
          <w:ilvl w:val="0"/>
          <w:numId w:val="1"/>
        </w:numPr>
        <w:spacing w:before="120"/>
        <w:rPr>
          <w:b/>
          <w:sz w:val="24"/>
        </w:rPr>
      </w:pPr>
      <w:r>
        <w:rPr>
          <w:b/>
          <w:sz w:val="24"/>
        </w:rPr>
        <w:t>Vers olvasása</w:t>
      </w:r>
    </w:p>
    <w:p w:rsidR="00550637" w:rsidRDefault="00550637" w:rsidP="00550637">
      <w:pPr>
        <w:rPr>
          <w:sz w:val="24"/>
        </w:rPr>
      </w:pPr>
      <w:r>
        <w:rPr>
          <w:sz w:val="24"/>
        </w:rPr>
        <w:t>Baley Endre: Sárkányari sárkánybarlang</w:t>
      </w:r>
    </w:p>
    <w:p w:rsidR="00550637" w:rsidRPr="00550637" w:rsidRDefault="00550637" w:rsidP="00550637">
      <w:pPr>
        <w:pStyle w:val="Listaszerbekezds"/>
        <w:numPr>
          <w:ilvl w:val="0"/>
          <w:numId w:val="1"/>
        </w:numPr>
        <w:spacing w:before="120"/>
        <w:rPr>
          <w:sz w:val="24"/>
        </w:rPr>
      </w:pPr>
      <w:r w:rsidRPr="00550637">
        <w:rPr>
          <w:b/>
          <w:sz w:val="24"/>
        </w:rPr>
        <w:t>Milyen</w:t>
      </w:r>
      <w:r>
        <w:rPr>
          <w:b/>
          <w:sz w:val="24"/>
        </w:rPr>
        <w:t xml:space="preserve"> ez a sárkánybarlang?</w:t>
      </w:r>
    </w:p>
    <w:p w:rsidR="00550637" w:rsidRDefault="00550637" w:rsidP="00550637">
      <w:pPr>
        <w:spacing w:before="120"/>
        <w:rPr>
          <w:sz w:val="24"/>
        </w:rPr>
      </w:pPr>
      <w:r>
        <w:rPr>
          <w:sz w:val="24"/>
        </w:rPr>
        <w:t>Helyiségek? (nappali, hálószoba, konyha, fürdőszoba helyett…)</w:t>
      </w:r>
    </w:p>
    <w:p w:rsidR="00550637" w:rsidRDefault="00550637" w:rsidP="00550637">
      <w:pPr>
        <w:pStyle w:val="Listaszerbekezds"/>
        <w:numPr>
          <w:ilvl w:val="0"/>
          <w:numId w:val="1"/>
        </w:numPr>
        <w:spacing w:before="120"/>
        <w:rPr>
          <w:b/>
          <w:sz w:val="24"/>
        </w:rPr>
      </w:pPr>
      <w:r>
        <w:rPr>
          <w:b/>
          <w:sz w:val="24"/>
        </w:rPr>
        <w:t>Készítsük el a barlangot!</w:t>
      </w:r>
    </w:p>
    <w:p w:rsidR="00550637" w:rsidRPr="00550637" w:rsidRDefault="00550637" w:rsidP="00550637">
      <w:pPr>
        <w:spacing w:before="120"/>
        <w:rPr>
          <w:sz w:val="24"/>
          <w:u w:val="single"/>
        </w:rPr>
      </w:pPr>
      <w:r w:rsidRPr="00550637">
        <w:rPr>
          <w:sz w:val="24"/>
          <w:u w:val="single"/>
        </w:rPr>
        <w:t>A munka menete:</w:t>
      </w:r>
    </w:p>
    <w:p w:rsidR="00550637" w:rsidRPr="00B02697" w:rsidRDefault="00550637" w:rsidP="00550637">
      <w:pPr>
        <w:spacing w:before="120"/>
        <w:rPr>
          <w:b/>
          <w:sz w:val="24"/>
        </w:rPr>
      </w:pPr>
      <w:r w:rsidRPr="00B02697">
        <w:rPr>
          <w:b/>
          <w:sz w:val="24"/>
        </w:rPr>
        <w:t>1.Doboz külsejét fedjük, színezzük be!</w:t>
      </w:r>
    </w:p>
    <w:p w:rsidR="00550637" w:rsidRDefault="00550637" w:rsidP="00550637">
      <w:pPr>
        <w:spacing w:before="120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1268929" cy="953018"/>
            <wp:effectExtent l="0" t="152400" r="0" b="132832"/>
            <wp:docPr id="1" name="Kép 1" descr="G:\DCIM\111_FUJI\DSCF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11_FUJI\DSCF1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66248" cy="95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637" w:rsidRDefault="00550637" w:rsidP="00550637">
      <w:pPr>
        <w:spacing w:before="120"/>
        <w:rPr>
          <w:sz w:val="24"/>
        </w:rPr>
      </w:pPr>
    </w:p>
    <w:p w:rsidR="00550637" w:rsidRPr="00B02697" w:rsidRDefault="00550637" w:rsidP="00550637">
      <w:pPr>
        <w:spacing w:before="120"/>
        <w:rPr>
          <w:b/>
          <w:sz w:val="24"/>
          <w:u w:val="single"/>
        </w:rPr>
      </w:pPr>
      <w:r w:rsidRPr="00B02697">
        <w:rPr>
          <w:b/>
          <w:sz w:val="24"/>
          <w:u w:val="single"/>
        </w:rPr>
        <w:t>2. Belső kialakítása</w:t>
      </w:r>
    </w:p>
    <w:p w:rsidR="00550637" w:rsidRDefault="00550637" w:rsidP="00550637">
      <w:pPr>
        <w:spacing w:before="120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1832900" cy="1372040"/>
            <wp:effectExtent l="19050" t="0" r="0" b="0"/>
            <wp:docPr id="2" name="Kép 2" descr="G:\DCIM\111_FUJI\DSCF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11_FUJI\DSCF1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57" cy="137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="00F52260">
        <w:rPr>
          <w:sz w:val="24"/>
        </w:rPr>
        <w:t>„hét</w:t>
      </w:r>
      <w:r>
        <w:rPr>
          <w:sz w:val="24"/>
        </w:rPr>
        <w:t xml:space="preserve"> tévé a falon </w:t>
      </w:r>
      <w:proofErr w:type="gramStart"/>
      <w:r w:rsidR="00F52260">
        <w:rPr>
          <w:sz w:val="24"/>
        </w:rPr>
        <w:t>„</w:t>
      </w:r>
      <w:proofErr w:type="gramEnd"/>
    </w:p>
    <w:p w:rsidR="00F52260" w:rsidRDefault="00F52260" w:rsidP="00550637">
      <w:pPr>
        <w:spacing w:before="120"/>
        <w:rPr>
          <w:noProof/>
          <w:sz w:val="24"/>
          <w:lang w:eastAsia="hu-HU"/>
        </w:rPr>
      </w:pPr>
      <w:r>
        <w:rPr>
          <w:sz w:val="24"/>
        </w:rPr>
        <w:lastRenderedPageBreak/>
        <w:t>„kredencen hét lábas, hét serpenyő”</w:t>
      </w:r>
      <w:r w:rsidRPr="00F52260">
        <w:rPr>
          <w:noProof/>
          <w:sz w:val="24"/>
          <w:lang w:eastAsia="hu-HU"/>
        </w:rPr>
        <w:t xml:space="preserve"> </w:t>
      </w:r>
      <w:r w:rsidRPr="00F52260">
        <w:rPr>
          <w:noProof/>
          <w:sz w:val="24"/>
          <w:lang w:eastAsia="hu-HU"/>
        </w:rPr>
        <w:drawing>
          <wp:inline distT="0" distB="0" distL="0" distR="0">
            <wp:extent cx="2171660" cy="1620000"/>
            <wp:effectExtent l="19050" t="0" r="40" b="0"/>
            <wp:docPr id="4" name="Kép 3" descr="G:\DCIM\111_FUJI\DSCF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11_FUJI\DSCF11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60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260" w:rsidRDefault="00F52260" w:rsidP="00550637">
      <w:pPr>
        <w:spacing w:before="120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2803469" cy="1548000"/>
            <wp:effectExtent l="19050" t="0" r="0" b="0"/>
            <wp:docPr id="5" name="Kép 4" descr="G:\DCIM\111_FUJI\DSCF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11_FUJI\DSCF1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69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="00B02697">
        <w:rPr>
          <w:sz w:val="24"/>
        </w:rPr>
        <w:t>„hálószoba, benne</w:t>
      </w:r>
      <w:r>
        <w:rPr>
          <w:sz w:val="24"/>
        </w:rPr>
        <w:t xml:space="preserve"> a heverő, királyfi – mintás takaróval”</w:t>
      </w:r>
    </w:p>
    <w:p w:rsidR="00B02697" w:rsidRDefault="00B02697" w:rsidP="00550637">
      <w:pPr>
        <w:spacing w:before="120"/>
        <w:rPr>
          <w:sz w:val="24"/>
        </w:rPr>
      </w:pPr>
      <w:r>
        <w:rPr>
          <w:sz w:val="24"/>
        </w:rPr>
        <w:t>„nappaliban sárkánypamlag van”</w:t>
      </w:r>
      <w:r w:rsidRPr="00B02697">
        <w:rPr>
          <w:noProof/>
          <w:sz w:val="24"/>
          <w:lang w:eastAsia="hu-HU"/>
        </w:rPr>
        <w:t xml:space="preserve"> </w:t>
      </w:r>
      <w:r w:rsidRPr="00B02697">
        <w:rPr>
          <w:noProof/>
          <w:sz w:val="24"/>
          <w:lang w:eastAsia="hu-HU"/>
        </w:rPr>
        <w:drawing>
          <wp:inline distT="0" distB="0" distL="0" distR="0">
            <wp:extent cx="1844474" cy="1816524"/>
            <wp:effectExtent l="19050" t="0" r="3376" b="0"/>
            <wp:docPr id="8" name="Kép 5" descr="G:\DCIM\111_FUJI\DSCF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11_FUJI\DSCF11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856" r="22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77" cy="181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260" w:rsidRDefault="00F52260" w:rsidP="00550637">
      <w:pPr>
        <w:spacing w:before="120"/>
        <w:rPr>
          <w:sz w:val="24"/>
        </w:rPr>
      </w:pPr>
      <w:r>
        <w:rPr>
          <w:sz w:val="24"/>
        </w:rPr>
        <w:t xml:space="preserve"> </w:t>
      </w:r>
      <w:r>
        <w:rPr>
          <w:noProof/>
          <w:sz w:val="24"/>
          <w:lang w:eastAsia="hu-HU"/>
        </w:rPr>
        <w:drawing>
          <wp:inline distT="0" distB="0" distL="0" distR="0">
            <wp:extent cx="1740302" cy="2051061"/>
            <wp:effectExtent l="19050" t="0" r="0" b="0"/>
            <wp:docPr id="7" name="Kép 6" descr="G:\DCIM\111_FUJI\DSCF1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11_FUJI\DSCF11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752" b="6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13" cy="205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”nincs fürdőszoba ….. pár perc az Óperenciás-tenger</w:t>
      </w:r>
      <w:r w:rsidR="00B02697">
        <w:rPr>
          <w:sz w:val="24"/>
        </w:rPr>
        <w:t>”</w:t>
      </w:r>
    </w:p>
    <w:p w:rsidR="00B02697" w:rsidRDefault="00B02697" w:rsidP="00550637">
      <w:pPr>
        <w:spacing w:before="120"/>
        <w:rPr>
          <w:sz w:val="24"/>
        </w:rPr>
      </w:pPr>
    </w:p>
    <w:p w:rsidR="00F52260" w:rsidRPr="00550637" w:rsidRDefault="00B02697" w:rsidP="00B02697">
      <w:pPr>
        <w:spacing w:before="120"/>
        <w:jc w:val="center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1381487" cy="1841623"/>
            <wp:effectExtent l="19050" t="0" r="9163" b="0"/>
            <wp:docPr id="9" name="Kép 7" descr="G:\DCIM\111_FUJI\DSCF1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11_FUJI\DSCF11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53" cy="184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2260" w:rsidRPr="00550637" w:rsidSect="00F522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A3F21"/>
    <w:multiLevelType w:val="hybridMultilevel"/>
    <w:tmpl w:val="EE48F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5AF4"/>
    <w:rsid w:val="00131D30"/>
    <w:rsid w:val="002A0F1D"/>
    <w:rsid w:val="003B7137"/>
    <w:rsid w:val="00550637"/>
    <w:rsid w:val="005A3C51"/>
    <w:rsid w:val="006907B4"/>
    <w:rsid w:val="007905B2"/>
    <w:rsid w:val="00791EA5"/>
    <w:rsid w:val="008F1193"/>
    <w:rsid w:val="009A5AF4"/>
    <w:rsid w:val="00B02697"/>
    <w:rsid w:val="00B43F61"/>
    <w:rsid w:val="00C1577A"/>
    <w:rsid w:val="00D62D04"/>
    <w:rsid w:val="00F13BE0"/>
    <w:rsid w:val="00F52260"/>
    <w:rsid w:val="00FF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1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5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506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2016-05-29T13:46:00Z</dcterms:created>
  <dcterms:modified xsi:type="dcterms:W3CDTF">2016-06-01T10:57:00Z</dcterms:modified>
</cp:coreProperties>
</file>